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CF36F">
      <w:pPr>
        <w:pStyle w:val="3"/>
        <w:numPr>
          <w:numId w:val="0"/>
        </w:numPr>
        <w:adjustRightInd w:val="0"/>
        <w:snapToGrid w:val="0"/>
        <w:spacing w:before="0" w:after="0" w:line="560" w:lineRule="exact"/>
        <w:jc w:val="center"/>
        <w:rPr>
          <w:rFonts w:hint="default" w:ascii="宋体" w:hAnsi="宋体" w:eastAsia="宋体" w:cs="宋体"/>
          <w:b w:val="0"/>
          <w:color w:val="000000"/>
          <w:sz w:val="40"/>
          <w:szCs w:val="40"/>
          <w:lang w:val="en-US"/>
        </w:rPr>
      </w:pPr>
      <w:r>
        <w:rPr>
          <w:rStyle w:val="9"/>
          <w:rFonts w:hint="eastAsia" w:ascii="宋体" w:hAnsi="宋体" w:cs="宋体"/>
          <w:b w:val="0"/>
          <w:bCs/>
          <w:color w:val="000000"/>
          <w:sz w:val="40"/>
          <w:szCs w:val="40"/>
          <w:lang w:val="en-US" w:eastAsia="zh-CN"/>
        </w:rPr>
        <w:t>西吉县中医医院2025年医疗服务与保障能力提升(中医药事业传承与发展部分)补助资金医疗设备采购项目招标公告</w:t>
      </w:r>
    </w:p>
    <w:p w14:paraId="2C6CFF61">
      <w:pPr>
        <w:pStyle w:val="3"/>
        <w:numPr>
          <w:numId w:val="0"/>
        </w:numPr>
        <w:adjustRightInd w:val="0"/>
        <w:snapToGrid w:val="0"/>
        <w:spacing w:before="0" w:after="0" w:line="560" w:lineRule="exact"/>
        <w:rPr>
          <w:rFonts w:hint="eastAsia" w:ascii="宋体" w:hAnsi="宋体" w:eastAsia="宋体" w:cs="宋体"/>
          <w:b w:val="0"/>
          <w:color w:val="000000"/>
          <w:sz w:val="28"/>
          <w:szCs w:val="28"/>
        </w:rPr>
      </w:pPr>
    </w:p>
    <w:p w14:paraId="7E145B30">
      <w:pPr>
        <w:pStyle w:val="3"/>
        <w:numPr>
          <w:ilvl w:val="0"/>
          <w:numId w:val="1"/>
        </w:numPr>
        <w:adjustRightInd w:val="0"/>
        <w:snapToGrid w:val="0"/>
        <w:spacing w:before="0" w:after="0" w:line="560" w:lineRule="exact"/>
        <w:rPr>
          <w:rFonts w:hint="eastAsia" w:ascii="宋体" w:hAnsi="宋体" w:eastAsia="宋体" w:cs="宋体"/>
          <w:b w:val="0"/>
          <w:color w:val="000000"/>
          <w:sz w:val="28"/>
          <w:szCs w:val="28"/>
        </w:rPr>
      </w:pPr>
      <w:r>
        <w:rPr>
          <w:rStyle w:val="9"/>
          <w:rFonts w:hint="eastAsia" w:ascii="宋体" w:hAnsi="宋体" w:eastAsia="宋体" w:cs="宋体"/>
          <w:b w:val="0"/>
          <w:bCs w:val="0"/>
          <w:color w:val="000000"/>
          <w:sz w:val="28"/>
          <w:szCs w:val="28"/>
        </w:rPr>
        <w:t>项目基本情况</w:t>
      </w:r>
      <w:r>
        <w:rPr>
          <w:rFonts w:hint="eastAsia" w:ascii="宋体" w:hAnsi="宋体" w:eastAsia="宋体" w:cs="宋体"/>
          <w:b w:val="0"/>
          <w:color w:val="000000"/>
          <w:sz w:val="28"/>
          <w:szCs w:val="28"/>
        </w:rPr>
        <w:t> </w:t>
      </w:r>
    </w:p>
    <w:p w14:paraId="4BA17806">
      <w:pPr>
        <w:adjustRightInd w:val="0"/>
        <w:snapToGrid w:val="0"/>
        <w:spacing w:line="560" w:lineRule="exact"/>
        <w:rPr>
          <w:rFonts w:hint="default" w:ascii="宋体" w:hAnsi="宋体" w:eastAsia="宋体" w:cs="宋体"/>
          <w:bCs/>
          <w:color w:val="000000"/>
          <w:sz w:val="28"/>
          <w:szCs w:val="28"/>
          <w:lang w:val="en-US" w:eastAsia="zh-CN"/>
        </w:rPr>
      </w:pPr>
      <w:r>
        <w:rPr>
          <w:rStyle w:val="9"/>
          <w:rFonts w:hint="eastAsia" w:ascii="宋体" w:hAnsi="宋体" w:eastAsia="宋体" w:cs="宋体"/>
          <w:b w:val="0"/>
          <w:bCs/>
          <w:color w:val="000000"/>
          <w:sz w:val="28"/>
          <w:szCs w:val="28"/>
        </w:rPr>
        <w:t>项目编号：NXDFY-2025(CG)-011</w:t>
      </w:r>
    </w:p>
    <w:p w14:paraId="59EF68D4">
      <w:pPr>
        <w:adjustRightInd w:val="0"/>
        <w:snapToGrid w:val="0"/>
        <w:spacing w:line="560" w:lineRule="exact"/>
        <w:rPr>
          <w:rFonts w:hint="eastAsia" w:ascii="宋体" w:hAnsi="宋体" w:eastAsia="宋体" w:cs="宋体"/>
          <w:bCs/>
          <w:color w:val="000000"/>
          <w:sz w:val="28"/>
          <w:szCs w:val="28"/>
        </w:rPr>
      </w:pPr>
      <w:r>
        <w:rPr>
          <w:rStyle w:val="9"/>
          <w:rFonts w:hint="eastAsia" w:ascii="宋体" w:hAnsi="宋体" w:eastAsia="宋体" w:cs="宋体"/>
          <w:b w:val="0"/>
          <w:bCs/>
          <w:color w:val="000000"/>
          <w:sz w:val="28"/>
          <w:szCs w:val="28"/>
        </w:rPr>
        <w:t>项目名称：</w:t>
      </w:r>
      <w:r>
        <w:rPr>
          <w:rStyle w:val="9"/>
          <w:rFonts w:hint="eastAsia" w:ascii="宋体" w:hAnsi="宋体" w:cs="宋体"/>
          <w:b w:val="0"/>
          <w:bCs/>
          <w:color w:val="000000"/>
          <w:sz w:val="28"/>
          <w:szCs w:val="28"/>
          <w:lang w:val="en-US" w:eastAsia="zh-CN"/>
        </w:rPr>
        <w:t>西吉县中医医院2025年医疗服务与保障能力提升(中医药事业传承与发展部分)补助资金医疗设备采购项目</w:t>
      </w:r>
      <w:r>
        <w:rPr>
          <w:rStyle w:val="9"/>
          <w:rFonts w:hint="eastAsia" w:ascii="宋体" w:hAnsi="宋体" w:eastAsia="宋体" w:cs="宋体"/>
          <w:b w:val="0"/>
          <w:bCs/>
          <w:color w:val="000000"/>
          <w:sz w:val="28"/>
          <w:szCs w:val="28"/>
          <w:lang w:val="en-US" w:eastAsia="zh-CN"/>
        </w:rPr>
        <w:t xml:space="preserve">  </w:t>
      </w:r>
    </w:p>
    <w:p w14:paraId="56C7BE21">
      <w:pPr>
        <w:tabs>
          <w:tab w:val="center" w:pos="4156"/>
        </w:tabs>
        <w:adjustRightInd w:val="0"/>
        <w:snapToGrid w:val="0"/>
        <w:spacing w:line="560" w:lineRule="exact"/>
        <w:rPr>
          <w:rFonts w:hint="eastAsia" w:ascii="宋体" w:hAnsi="宋体" w:eastAsia="宋体" w:cs="宋体"/>
          <w:bCs/>
          <w:color w:val="000000"/>
          <w:sz w:val="28"/>
          <w:szCs w:val="28"/>
          <w:lang w:eastAsia="zh-CN"/>
        </w:rPr>
      </w:pPr>
      <w:r>
        <w:rPr>
          <w:rStyle w:val="9"/>
          <w:rFonts w:hint="eastAsia" w:ascii="宋体" w:hAnsi="宋体" w:eastAsia="宋体" w:cs="宋体"/>
          <w:b w:val="0"/>
          <w:bCs/>
          <w:color w:val="000000"/>
          <w:sz w:val="28"/>
          <w:szCs w:val="28"/>
        </w:rPr>
        <w:t>预算金额（元）：</w:t>
      </w:r>
      <w:r>
        <w:rPr>
          <w:rStyle w:val="9"/>
          <w:rFonts w:hint="eastAsia" w:ascii="宋体" w:hAnsi="宋体" w:cs="宋体"/>
          <w:b w:val="0"/>
          <w:bCs/>
          <w:color w:val="000000"/>
          <w:sz w:val="28"/>
          <w:szCs w:val="28"/>
          <w:lang w:eastAsia="zh-CN"/>
        </w:rPr>
        <w:t>263000.00</w:t>
      </w:r>
      <w:r>
        <w:rPr>
          <w:rStyle w:val="9"/>
          <w:rFonts w:hint="eastAsia" w:ascii="宋体" w:hAnsi="宋体" w:eastAsia="宋体" w:cs="宋体"/>
          <w:b w:val="0"/>
          <w:bCs/>
          <w:color w:val="000000"/>
          <w:sz w:val="28"/>
          <w:szCs w:val="28"/>
        </w:rPr>
        <w:t>元</w:t>
      </w:r>
      <w:r>
        <w:rPr>
          <w:rStyle w:val="9"/>
          <w:rFonts w:hint="eastAsia" w:ascii="宋体" w:hAnsi="宋体" w:eastAsia="宋体" w:cs="宋体"/>
          <w:b w:val="0"/>
          <w:bCs/>
          <w:color w:val="000000"/>
          <w:sz w:val="28"/>
          <w:szCs w:val="28"/>
          <w:lang w:eastAsia="zh-CN"/>
        </w:rPr>
        <w:tab/>
      </w:r>
    </w:p>
    <w:p w14:paraId="622F233C">
      <w:pPr>
        <w:adjustRightInd w:val="0"/>
        <w:snapToGrid w:val="0"/>
        <w:spacing w:line="560" w:lineRule="exact"/>
        <w:rPr>
          <w:rStyle w:val="9"/>
          <w:rFonts w:hint="eastAsia" w:ascii="宋体" w:hAnsi="宋体" w:eastAsia="宋体" w:cs="宋体"/>
          <w:b w:val="0"/>
          <w:bCs/>
          <w:color w:val="000000"/>
          <w:sz w:val="28"/>
          <w:szCs w:val="28"/>
        </w:rPr>
      </w:pPr>
      <w:r>
        <w:rPr>
          <w:rStyle w:val="9"/>
          <w:rFonts w:hint="eastAsia" w:ascii="宋体" w:hAnsi="宋体" w:eastAsia="宋体" w:cs="宋体"/>
          <w:b w:val="0"/>
          <w:bCs/>
          <w:color w:val="000000"/>
          <w:sz w:val="28"/>
          <w:szCs w:val="28"/>
        </w:rPr>
        <w:t>最高限价（如有）：</w:t>
      </w:r>
      <w:r>
        <w:rPr>
          <w:rStyle w:val="9"/>
          <w:rFonts w:hint="eastAsia" w:ascii="宋体" w:hAnsi="宋体" w:eastAsia="宋体" w:cs="宋体"/>
          <w:b w:val="0"/>
          <w:bCs/>
          <w:color w:val="000000"/>
          <w:sz w:val="28"/>
          <w:szCs w:val="28"/>
          <w:lang w:eastAsia="zh-CN"/>
        </w:rPr>
        <w:t>263000.00</w:t>
      </w:r>
      <w:r>
        <w:rPr>
          <w:rStyle w:val="9"/>
          <w:rFonts w:hint="eastAsia" w:ascii="宋体" w:hAnsi="宋体" w:eastAsia="宋体" w:cs="宋体"/>
          <w:b w:val="0"/>
          <w:bCs/>
          <w:color w:val="000000"/>
          <w:sz w:val="28"/>
          <w:szCs w:val="28"/>
        </w:rPr>
        <w:t xml:space="preserve">元  </w:t>
      </w:r>
    </w:p>
    <w:p w14:paraId="7E140851">
      <w:pPr>
        <w:adjustRightInd w:val="0"/>
        <w:snapToGrid w:val="0"/>
        <w:spacing w:line="560" w:lineRule="exact"/>
        <w:rPr>
          <w:rStyle w:val="9"/>
          <w:rFonts w:hint="default" w:ascii="宋体" w:hAnsi="宋体" w:eastAsia="宋体" w:cs="宋体"/>
          <w:b w:val="0"/>
          <w:bCs/>
          <w:color w:val="000000"/>
          <w:sz w:val="28"/>
          <w:szCs w:val="28"/>
          <w:lang w:val="en-US" w:eastAsia="zh-CN"/>
        </w:rPr>
      </w:pPr>
      <w:r>
        <w:rPr>
          <w:rStyle w:val="9"/>
          <w:rFonts w:hint="eastAsia" w:ascii="宋体" w:hAnsi="宋体" w:eastAsia="宋体" w:cs="宋体"/>
          <w:b w:val="0"/>
          <w:bCs/>
          <w:color w:val="000000"/>
          <w:sz w:val="28"/>
          <w:szCs w:val="28"/>
        </w:rPr>
        <w:t>采购需求：</w:t>
      </w:r>
      <w:r>
        <w:rPr>
          <w:rStyle w:val="9"/>
          <w:rFonts w:hint="eastAsia" w:ascii="宋体" w:hAnsi="宋体" w:cs="宋体"/>
          <w:b w:val="0"/>
          <w:bCs/>
          <w:color w:val="000000"/>
          <w:sz w:val="28"/>
          <w:szCs w:val="28"/>
          <w:lang w:val="en-US" w:eastAsia="zh-CN"/>
        </w:rPr>
        <w:t>详见招标文件第四章采购需求及项目说明</w:t>
      </w:r>
    </w:p>
    <w:p w14:paraId="5BB8FDB1">
      <w:pPr>
        <w:adjustRightInd w:val="0"/>
        <w:snapToGrid w:val="0"/>
        <w:spacing w:line="560" w:lineRule="exact"/>
        <w:jc w:val="left"/>
        <w:rPr>
          <w:rFonts w:hint="eastAsia" w:ascii="宋体" w:hAnsi="宋体" w:eastAsia="宋体" w:cs="宋体"/>
          <w:bCs/>
          <w:color w:val="000000"/>
          <w:sz w:val="28"/>
          <w:szCs w:val="28"/>
          <w:lang w:val="en-US" w:eastAsia="zh-CN"/>
        </w:rPr>
      </w:pPr>
      <w:r>
        <w:rPr>
          <w:rStyle w:val="9"/>
          <w:rFonts w:hint="eastAsia" w:ascii="宋体" w:hAnsi="宋体" w:cs="宋体"/>
          <w:b w:val="0"/>
          <w:bCs/>
          <w:color w:val="000000"/>
          <w:sz w:val="28"/>
          <w:szCs w:val="28"/>
          <w:lang w:eastAsia="zh-CN"/>
        </w:rPr>
        <w:t>合同履行期限</w:t>
      </w:r>
      <w:r>
        <w:rPr>
          <w:rStyle w:val="9"/>
          <w:rFonts w:hint="eastAsia" w:ascii="宋体" w:hAnsi="宋体" w:eastAsia="宋体" w:cs="宋体"/>
          <w:b w:val="0"/>
          <w:bCs/>
          <w:color w:val="000000"/>
          <w:sz w:val="28"/>
          <w:szCs w:val="28"/>
        </w:rPr>
        <w:t>：</w:t>
      </w:r>
      <w:r>
        <w:rPr>
          <w:rStyle w:val="9"/>
          <w:rFonts w:hint="eastAsia" w:ascii="宋体" w:hAnsi="宋体" w:cs="宋体"/>
          <w:b w:val="0"/>
          <w:bCs/>
          <w:color w:val="000000"/>
          <w:sz w:val="28"/>
          <w:szCs w:val="28"/>
          <w:lang w:eastAsia="zh-CN"/>
        </w:rPr>
        <w:t>合同签订后30日内完成供货并完成安装调试</w:t>
      </w:r>
    </w:p>
    <w:p w14:paraId="10EBA65F">
      <w:pPr>
        <w:adjustRightInd w:val="0"/>
        <w:snapToGrid w:val="0"/>
        <w:spacing w:line="560" w:lineRule="exact"/>
        <w:rPr>
          <w:rFonts w:hint="eastAsia" w:ascii="宋体" w:hAnsi="宋体" w:eastAsia="宋体" w:cs="宋体"/>
          <w:bCs/>
          <w:color w:val="000000"/>
          <w:sz w:val="28"/>
          <w:szCs w:val="28"/>
        </w:rPr>
      </w:pPr>
      <w:r>
        <w:rPr>
          <w:rStyle w:val="9"/>
          <w:rFonts w:hint="eastAsia" w:ascii="宋体" w:hAnsi="宋体" w:eastAsia="宋体" w:cs="宋体"/>
          <w:b w:val="0"/>
          <w:bCs/>
          <w:color w:val="000000"/>
          <w:sz w:val="28"/>
          <w:szCs w:val="28"/>
        </w:rPr>
        <w:t>本项目（是/否）接受联合体</w:t>
      </w:r>
      <w:r>
        <w:rPr>
          <w:rStyle w:val="9"/>
          <w:rFonts w:hint="eastAsia" w:ascii="宋体" w:hAnsi="宋体" w:eastAsia="宋体" w:cs="宋体"/>
          <w:b w:val="0"/>
          <w:bCs/>
          <w:color w:val="000000"/>
          <w:sz w:val="28"/>
          <w:szCs w:val="28"/>
          <w:lang w:eastAsia="zh-CN"/>
        </w:rPr>
        <w:t>投标</w:t>
      </w:r>
      <w:r>
        <w:rPr>
          <w:rStyle w:val="9"/>
          <w:rFonts w:hint="eastAsia" w:ascii="宋体" w:hAnsi="宋体" w:eastAsia="宋体" w:cs="宋体"/>
          <w:b w:val="0"/>
          <w:bCs/>
          <w:color w:val="000000"/>
          <w:sz w:val="28"/>
          <w:szCs w:val="28"/>
        </w:rPr>
        <w:t>:否</w:t>
      </w:r>
      <w:r>
        <w:rPr>
          <w:rFonts w:hint="eastAsia" w:ascii="宋体" w:hAnsi="宋体" w:eastAsia="宋体" w:cs="宋体"/>
          <w:bCs/>
          <w:color w:val="000000"/>
          <w:sz w:val="28"/>
          <w:szCs w:val="28"/>
        </w:rPr>
        <w:t xml:space="preserve"> </w:t>
      </w:r>
    </w:p>
    <w:p w14:paraId="7F5F7FCE">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二、申请人的资格要求：</w:t>
      </w:r>
    </w:p>
    <w:p w14:paraId="775481D9">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1、满足《中华人民共和国政府采购法》第二十二条规定；</w:t>
      </w:r>
    </w:p>
    <w:p w14:paraId="6C203661">
      <w:pPr>
        <w:adjustRightInd w:val="0"/>
        <w:snapToGrid w:val="0"/>
        <w:spacing w:line="560" w:lineRule="exac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2、落实政府采购政策需满足的资格要求：</w:t>
      </w:r>
    </w:p>
    <w:p w14:paraId="0C1CE420">
      <w:pPr>
        <w:adjustRightInd w:val="0"/>
        <w:snapToGrid w:val="0"/>
        <w:spacing w:line="560" w:lineRule="exact"/>
        <w:jc w:val="left"/>
        <w:rPr>
          <w:rStyle w:val="9"/>
          <w:rFonts w:hint="eastAsia" w:ascii="宋体" w:hAnsi="宋体" w:eastAsia="宋体" w:cs="宋体"/>
          <w:b w:val="0"/>
          <w:bCs/>
          <w:color w:val="000000"/>
          <w:sz w:val="28"/>
          <w:szCs w:val="28"/>
        </w:rPr>
      </w:pPr>
      <w:r>
        <w:rPr>
          <w:rStyle w:val="9"/>
          <w:rFonts w:hint="eastAsia" w:ascii="宋体" w:hAnsi="宋体" w:eastAsia="宋体" w:cs="宋体"/>
          <w:b w:val="0"/>
          <w:bCs/>
          <w:color w:val="000000"/>
          <w:sz w:val="28"/>
          <w:szCs w:val="28"/>
        </w:rPr>
        <w:t>（1）中小微企业参加宁夏政府采购招投标活动，参照《关于进一步加大政府采购支持中小企业力度的通知》(财库【2022】19号）和《宁夏回族自治区财政厅发展和改革委员会工业和信息化厅住房和城乡建设厅交通运输厅水利厅公共资源交易管理局中国人民银行银川中心支行关于落实政府采购促进中小企业发展有关措施的通知》（宁财（采）发【2022】275号）文件执行，小型和微型企业应提供《中小企业声明函》，对报价给予10%的扣除，用扣除后的价格参与评审；</w:t>
      </w:r>
    </w:p>
    <w:p w14:paraId="1FE98D07">
      <w:pPr>
        <w:adjustRightInd w:val="0"/>
        <w:snapToGrid w:val="0"/>
        <w:spacing w:line="560" w:lineRule="exact"/>
        <w:jc w:val="left"/>
        <w:rPr>
          <w:rStyle w:val="9"/>
          <w:rFonts w:hint="eastAsia" w:ascii="宋体" w:hAnsi="宋体" w:eastAsia="宋体" w:cs="宋体"/>
          <w:b w:val="0"/>
          <w:bCs/>
          <w:color w:val="000000"/>
          <w:sz w:val="28"/>
          <w:szCs w:val="28"/>
        </w:rPr>
      </w:pPr>
      <w:r>
        <w:rPr>
          <w:rStyle w:val="9"/>
          <w:rFonts w:hint="eastAsia" w:ascii="宋体" w:hAnsi="宋体" w:eastAsia="宋体" w:cs="宋体"/>
          <w:b w:val="0"/>
          <w:bCs/>
          <w:color w:val="000000"/>
          <w:sz w:val="28"/>
          <w:szCs w:val="28"/>
        </w:rPr>
        <w:t>（2）根据《财政部、司法部关于政府采购支持监狱企业发展有关问题的通知》（财库〔2014〕68 号），监狱企业提供由省级以上监狱管理局、戒毒管理局（含新疆生产建设兵团）出具的属于监狱企业的证明文件，视同小型、微型企业，享受预留份额、评审中价格扣除等促进中小企业发展的政府采购政策。</w:t>
      </w:r>
    </w:p>
    <w:p w14:paraId="1BE14559">
      <w:pPr>
        <w:adjustRightInd w:val="0"/>
        <w:snapToGrid w:val="0"/>
        <w:spacing w:line="560" w:lineRule="exact"/>
        <w:jc w:val="left"/>
        <w:rPr>
          <w:rStyle w:val="9"/>
          <w:rFonts w:hint="eastAsia" w:ascii="宋体" w:hAnsi="宋体" w:eastAsia="宋体" w:cs="宋体"/>
          <w:b w:val="0"/>
          <w:bCs/>
          <w:color w:val="000000"/>
          <w:sz w:val="28"/>
          <w:szCs w:val="28"/>
        </w:rPr>
      </w:pPr>
      <w:r>
        <w:rPr>
          <w:rStyle w:val="9"/>
          <w:rFonts w:hint="eastAsia" w:ascii="宋体" w:hAnsi="宋体" w:eastAsia="宋体" w:cs="宋体"/>
          <w:b w:val="0"/>
          <w:bCs/>
          <w:color w:val="000000"/>
          <w:sz w:val="28"/>
          <w:szCs w:val="28"/>
        </w:rPr>
        <w:t>（3）根据《财政部民政部中国残疾人联合会关于促进残疾人就业政府采购政策的通知》（财库〔2017〕141号）要求，提供《残疾人福利性单位声明函》，对符合要求的残疾人福利性企业视同小型、微型企业，享受预留份额、评审中价格扣除等促进中小企业发展的政府采购政策。</w:t>
      </w:r>
    </w:p>
    <w:p w14:paraId="58363D87">
      <w:pPr>
        <w:adjustRightInd w:val="0"/>
        <w:snapToGrid w:val="0"/>
        <w:spacing w:line="560" w:lineRule="exact"/>
        <w:jc w:val="left"/>
        <w:rPr>
          <w:rStyle w:val="9"/>
          <w:rFonts w:hint="eastAsia" w:ascii="宋体" w:hAnsi="宋体" w:eastAsia="宋体" w:cs="宋体"/>
          <w:b w:val="0"/>
          <w:bCs/>
          <w:color w:val="000000"/>
          <w:sz w:val="28"/>
          <w:szCs w:val="28"/>
        </w:rPr>
      </w:pPr>
      <w:r>
        <w:rPr>
          <w:rStyle w:val="9"/>
          <w:rFonts w:hint="eastAsia" w:ascii="宋体" w:hAnsi="宋体" w:eastAsia="宋体" w:cs="宋体"/>
          <w:b w:val="0"/>
          <w:bCs/>
          <w:color w:val="000000"/>
          <w:sz w:val="28"/>
          <w:szCs w:val="28"/>
        </w:rPr>
        <w:t>（4）根据《宁夏回族自治区政府采购合同信用融资管理办法》（宁财规发〔2021〕10 号）要求，凡在宁夏回族自治区境内注册的中小微企业，不分政府采购项目的资金性质（含财政性资金和单位自有资金）、不分合同金额，在取得政府采购中标通知书及合同后，均可办理融资业务。</w:t>
      </w:r>
    </w:p>
    <w:p w14:paraId="59873838">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val="0"/>
          <w:bCs/>
          <w:color w:val="000000"/>
          <w:sz w:val="28"/>
          <w:szCs w:val="28"/>
        </w:rPr>
        <w:t xml:space="preserve"> </w:t>
      </w:r>
      <w:r>
        <w:rPr>
          <w:rStyle w:val="9"/>
          <w:rFonts w:hint="eastAsia" w:ascii="宋体" w:hAnsi="宋体" w:eastAsia="宋体" w:cs="宋体"/>
          <w:b/>
          <w:bCs/>
          <w:color w:val="000000"/>
          <w:sz w:val="28"/>
          <w:szCs w:val="28"/>
          <w:lang w:val="en-US" w:eastAsia="zh-CN"/>
        </w:rPr>
        <w:t>3、本项目的特定资格要求：</w:t>
      </w:r>
    </w:p>
    <w:p w14:paraId="2FF8B8EF">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（1）提供在中华人民共和国境内注册的法人或其他组织的营业执照（或事业单位法人证书，或社会团体法人登记证书），如投标供应商为自然人的需提供自然人身份证明；</w:t>
      </w:r>
    </w:p>
    <w:p w14:paraId="74EF2FB4">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（2）法人授权委托书、法人及被授权人身份证复印件（法定代表人直接投标可不提供，但须提供法定代表人身份证复印件）；</w:t>
      </w:r>
    </w:p>
    <w:p w14:paraId="12A8C46C">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（3）信用记录：根据财库【2016】125 号文件规定：采购人、采购代理机构应当通过“信用中国”、中国政府采购网等渠道查询投标单位信用记录，并采取必要方式做好信用信息查询记录和证据留存，信用信息查询记录及相关证据应当与其他采购文件一并保存。（查询“信用中国”网站失信被执行人和重大税收违法案件当事人名单及“中国政府采购 网”网站政府采购严重违法失信行为记录名单，查询时间为投标截止时间，对列入失信被执行人、重大税收违法案件当事人名单、政府采购严重违法失信名单的供应商拒绝其参与政府采购活动）。具体查询结果以开标现场代理公司查询结果为准。</w:t>
      </w:r>
    </w:p>
    <w:p w14:paraId="0670899B">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（4）提供具有良好商业信誉和健全的财务会计制度的承诺函；</w:t>
      </w:r>
    </w:p>
    <w:p w14:paraId="5BA0B233">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（5）提供具有依法缴纳税收和社会保障资金的良好记录的承诺函；</w:t>
      </w:r>
    </w:p>
    <w:p w14:paraId="04EFC1C7">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（6）提供具有履行合同所必需的设备和专业技术能力的承诺函；</w:t>
      </w:r>
    </w:p>
    <w:p w14:paraId="293B83DC">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（7）提供参加采购活动前三年内在经营活动中没有重大违法记录的书面声明（提供《资格承诺函》）；</w:t>
      </w:r>
    </w:p>
    <w:p w14:paraId="4F0B68FE">
      <w:pPr>
        <w:pStyle w:val="2"/>
        <w:spacing w:before="0" w:after="0" w:line="240" w:lineRule="auto"/>
        <w:rPr>
          <w:rStyle w:val="9"/>
          <w:rFonts w:hint="eastAsia" w:ascii="宋体" w:hAnsi="宋体" w:eastAsia="宋体" w:cs="宋体"/>
          <w:b w:val="0"/>
          <w:bCs w:val="0"/>
          <w:color w:val="auto"/>
          <w:sz w:val="28"/>
          <w:szCs w:val="28"/>
          <w:lang w:val="en-US" w:eastAsia="zh-CN"/>
        </w:rPr>
      </w:pPr>
      <w:r>
        <w:rPr>
          <w:rStyle w:val="9"/>
          <w:rFonts w:hint="eastAsia" w:ascii="宋体" w:hAnsi="宋体" w:eastAsia="宋体" w:cs="宋体"/>
          <w:b w:val="0"/>
          <w:bCs w:val="0"/>
          <w:color w:val="auto"/>
          <w:sz w:val="28"/>
          <w:szCs w:val="28"/>
          <w:lang w:val="en-US" w:eastAsia="zh-CN"/>
        </w:rPr>
        <w:t>（8）本项目专门面向中小企业采购，投标人须提供《中小企业声明函》；</w:t>
      </w:r>
    </w:p>
    <w:p w14:paraId="738E94B3">
      <w:pPr>
        <w:rPr>
          <w:rStyle w:val="9"/>
          <w:rFonts w:hint="eastAsia" w:ascii="宋体" w:hAnsi="宋体" w:eastAsia="宋体" w:cs="宋体"/>
          <w:b w:val="0"/>
          <w:bCs w:val="0"/>
          <w:color w:val="000000"/>
          <w:kern w:val="2"/>
          <w:sz w:val="28"/>
          <w:szCs w:val="28"/>
          <w:lang w:val="en-US" w:eastAsia="zh-CN" w:bidi="ar-SA"/>
        </w:rPr>
      </w:pPr>
      <w:r>
        <w:rPr>
          <w:rStyle w:val="9"/>
          <w:rFonts w:hint="eastAsia" w:ascii="宋体" w:hAnsi="宋体" w:eastAsia="宋体" w:cs="宋体"/>
          <w:b w:val="0"/>
          <w:bCs w:val="0"/>
          <w:color w:val="000000"/>
          <w:kern w:val="2"/>
          <w:sz w:val="28"/>
          <w:szCs w:val="28"/>
          <w:lang w:val="en-US" w:eastAsia="zh-CN" w:bidi="ar-SA"/>
        </w:rPr>
        <w:t>（9）投标人所投产品为二类医疗器械的必须提供《医疗器械注册证》；投标人所投产品为一类医疗器械的必须提供《第一类医疗器械备案凭证》，投标人为代理商或经销商的还须提供《医疗器械经营许可证》。</w:t>
      </w:r>
    </w:p>
    <w:p w14:paraId="48FD795A">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三、获取招标文件</w:t>
      </w:r>
    </w:p>
    <w:p w14:paraId="0B594341">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bCs/>
          <w:color w:val="000000"/>
          <w:sz w:val="28"/>
          <w:szCs w:val="28"/>
          <w:lang w:val="en-US" w:eastAsia="zh-CN"/>
        </w:rPr>
        <w:t>时间：</w:t>
      </w:r>
      <w:r>
        <w:rPr>
          <w:rStyle w:val="9"/>
          <w:rFonts w:hint="eastAsia" w:ascii="宋体" w:hAnsi="宋体" w:eastAsia="宋体" w:cs="宋体"/>
          <w:b w:val="0"/>
          <w:bCs w:val="0"/>
          <w:color w:val="000000"/>
          <w:sz w:val="28"/>
          <w:szCs w:val="28"/>
          <w:lang w:val="en-US" w:eastAsia="zh-CN"/>
        </w:rPr>
        <w:t>202</w:t>
      </w:r>
      <w:r>
        <w:rPr>
          <w:rStyle w:val="9"/>
          <w:rFonts w:hint="eastAsia" w:ascii="宋体" w:hAnsi="宋体" w:cs="宋体"/>
          <w:b w:val="0"/>
          <w:bCs w:val="0"/>
          <w:color w:val="000000"/>
          <w:sz w:val="28"/>
          <w:szCs w:val="28"/>
          <w:lang w:val="en-US" w:eastAsia="zh-CN"/>
        </w:rPr>
        <w:t>5</w:t>
      </w:r>
      <w:r>
        <w:rPr>
          <w:rStyle w:val="9"/>
          <w:rFonts w:hint="eastAsia" w:ascii="宋体" w:hAnsi="宋体" w:eastAsia="宋体" w:cs="宋体"/>
          <w:b w:val="0"/>
          <w:bCs w:val="0"/>
          <w:color w:val="000000"/>
          <w:sz w:val="28"/>
          <w:szCs w:val="28"/>
          <w:lang w:val="en-US" w:eastAsia="zh-CN"/>
        </w:rPr>
        <w:t>年</w:t>
      </w:r>
      <w:r>
        <w:rPr>
          <w:rStyle w:val="9"/>
          <w:rFonts w:hint="eastAsia" w:ascii="宋体" w:hAnsi="宋体" w:cs="宋体"/>
          <w:b w:val="0"/>
          <w:bCs w:val="0"/>
          <w:color w:val="000000"/>
          <w:sz w:val="28"/>
          <w:szCs w:val="28"/>
          <w:lang w:val="en-US" w:eastAsia="zh-CN"/>
        </w:rPr>
        <w:t>8</w:t>
      </w:r>
      <w:r>
        <w:rPr>
          <w:rStyle w:val="9"/>
          <w:rFonts w:hint="eastAsia" w:ascii="宋体" w:hAnsi="宋体" w:eastAsia="宋体" w:cs="宋体"/>
          <w:b w:val="0"/>
          <w:bCs w:val="0"/>
          <w:color w:val="000000"/>
          <w:sz w:val="28"/>
          <w:szCs w:val="28"/>
          <w:lang w:val="en-US" w:eastAsia="zh-CN"/>
        </w:rPr>
        <w:t>月</w:t>
      </w:r>
      <w:r>
        <w:rPr>
          <w:rStyle w:val="9"/>
          <w:rFonts w:hint="eastAsia" w:ascii="宋体" w:hAnsi="宋体" w:cs="宋体"/>
          <w:b w:val="0"/>
          <w:bCs w:val="0"/>
          <w:color w:val="000000"/>
          <w:sz w:val="28"/>
          <w:szCs w:val="28"/>
          <w:lang w:val="en-US" w:eastAsia="zh-CN"/>
        </w:rPr>
        <w:t>29</w:t>
      </w:r>
      <w:r>
        <w:rPr>
          <w:rStyle w:val="9"/>
          <w:rFonts w:hint="eastAsia" w:ascii="宋体" w:hAnsi="宋体" w:eastAsia="宋体" w:cs="宋体"/>
          <w:b w:val="0"/>
          <w:bCs w:val="0"/>
          <w:color w:val="000000"/>
          <w:sz w:val="28"/>
          <w:szCs w:val="28"/>
          <w:lang w:val="en-US" w:eastAsia="zh-CN"/>
        </w:rPr>
        <w:t>日至202</w:t>
      </w:r>
      <w:r>
        <w:rPr>
          <w:rStyle w:val="9"/>
          <w:rFonts w:hint="eastAsia" w:ascii="宋体" w:hAnsi="宋体" w:cs="宋体"/>
          <w:b w:val="0"/>
          <w:bCs w:val="0"/>
          <w:color w:val="000000"/>
          <w:sz w:val="28"/>
          <w:szCs w:val="28"/>
          <w:lang w:val="en-US" w:eastAsia="zh-CN"/>
        </w:rPr>
        <w:t>5</w:t>
      </w:r>
      <w:r>
        <w:rPr>
          <w:rStyle w:val="9"/>
          <w:rFonts w:hint="eastAsia" w:ascii="宋体" w:hAnsi="宋体" w:eastAsia="宋体" w:cs="宋体"/>
          <w:b w:val="0"/>
          <w:bCs w:val="0"/>
          <w:color w:val="000000"/>
          <w:sz w:val="28"/>
          <w:szCs w:val="28"/>
          <w:lang w:val="en-US" w:eastAsia="zh-CN"/>
        </w:rPr>
        <w:t>年</w:t>
      </w:r>
      <w:r>
        <w:rPr>
          <w:rStyle w:val="9"/>
          <w:rFonts w:hint="eastAsia" w:ascii="宋体" w:hAnsi="宋体" w:cs="宋体"/>
          <w:b w:val="0"/>
          <w:bCs w:val="0"/>
          <w:color w:val="000000"/>
          <w:sz w:val="28"/>
          <w:szCs w:val="28"/>
          <w:lang w:val="en-US" w:eastAsia="zh-CN"/>
        </w:rPr>
        <w:t>9</w:t>
      </w:r>
      <w:r>
        <w:rPr>
          <w:rStyle w:val="9"/>
          <w:rFonts w:hint="eastAsia" w:ascii="宋体" w:hAnsi="宋体" w:eastAsia="宋体" w:cs="宋体"/>
          <w:b w:val="0"/>
          <w:bCs w:val="0"/>
          <w:color w:val="000000"/>
          <w:sz w:val="28"/>
          <w:szCs w:val="28"/>
          <w:lang w:val="en-US" w:eastAsia="zh-CN"/>
        </w:rPr>
        <w:t>月</w:t>
      </w:r>
      <w:r>
        <w:rPr>
          <w:rStyle w:val="9"/>
          <w:rFonts w:hint="eastAsia" w:ascii="宋体" w:hAnsi="宋体" w:cs="宋体"/>
          <w:b w:val="0"/>
          <w:bCs w:val="0"/>
          <w:color w:val="000000"/>
          <w:sz w:val="28"/>
          <w:szCs w:val="28"/>
          <w:lang w:val="en-US" w:eastAsia="zh-CN"/>
        </w:rPr>
        <w:t>4</w:t>
      </w:r>
      <w:r>
        <w:rPr>
          <w:rStyle w:val="9"/>
          <w:rFonts w:hint="eastAsia" w:ascii="宋体" w:hAnsi="宋体" w:eastAsia="宋体" w:cs="宋体"/>
          <w:b w:val="0"/>
          <w:bCs w:val="0"/>
          <w:color w:val="000000"/>
          <w:sz w:val="28"/>
          <w:szCs w:val="28"/>
          <w:lang w:val="en-US" w:eastAsia="zh-CN"/>
        </w:rPr>
        <w:t>日（提供期限自本公告发布之日起不得少于5个工作日），每天上午0</w:t>
      </w:r>
      <w:r>
        <w:rPr>
          <w:rStyle w:val="9"/>
          <w:rFonts w:hint="eastAsia" w:ascii="宋体" w:hAnsi="宋体" w:cs="宋体"/>
          <w:b w:val="0"/>
          <w:bCs w:val="0"/>
          <w:color w:val="000000"/>
          <w:sz w:val="28"/>
          <w:szCs w:val="28"/>
          <w:lang w:val="en-US" w:eastAsia="zh-CN"/>
        </w:rPr>
        <w:t>8</w:t>
      </w:r>
      <w:r>
        <w:rPr>
          <w:rStyle w:val="9"/>
          <w:rFonts w:hint="eastAsia" w:ascii="宋体" w:hAnsi="宋体" w:eastAsia="宋体" w:cs="宋体"/>
          <w:b w:val="0"/>
          <w:bCs w:val="0"/>
          <w:color w:val="000000"/>
          <w:sz w:val="28"/>
          <w:szCs w:val="28"/>
          <w:lang w:val="en-US" w:eastAsia="zh-CN"/>
        </w:rPr>
        <w:t>：00至12:00，下午1</w:t>
      </w:r>
      <w:r>
        <w:rPr>
          <w:rStyle w:val="9"/>
          <w:rFonts w:hint="eastAsia" w:ascii="宋体" w:hAnsi="宋体" w:cs="宋体"/>
          <w:b w:val="0"/>
          <w:bCs w:val="0"/>
          <w:color w:val="000000"/>
          <w:sz w:val="28"/>
          <w:szCs w:val="28"/>
          <w:lang w:val="en-US" w:eastAsia="zh-CN"/>
        </w:rPr>
        <w:t>4</w:t>
      </w:r>
      <w:r>
        <w:rPr>
          <w:rStyle w:val="9"/>
          <w:rFonts w:hint="eastAsia" w:ascii="宋体" w:hAnsi="宋体" w:eastAsia="宋体" w:cs="宋体"/>
          <w:b w:val="0"/>
          <w:bCs w:val="0"/>
          <w:color w:val="000000"/>
          <w:sz w:val="28"/>
          <w:szCs w:val="28"/>
          <w:lang w:val="en-US" w:eastAsia="zh-CN"/>
        </w:rPr>
        <w:t>:00至</w:t>
      </w:r>
      <w:r>
        <w:rPr>
          <w:rStyle w:val="9"/>
          <w:rFonts w:hint="eastAsia" w:ascii="宋体" w:hAnsi="宋体" w:cs="宋体"/>
          <w:b w:val="0"/>
          <w:bCs w:val="0"/>
          <w:color w:val="000000"/>
          <w:sz w:val="28"/>
          <w:szCs w:val="28"/>
          <w:lang w:val="en-US" w:eastAsia="zh-CN"/>
        </w:rPr>
        <w:t>18</w:t>
      </w:r>
      <w:r>
        <w:rPr>
          <w:rStyle w:val="9"/>
          <w:rFonts w:hint="eastAsia" w:ascii="宋体" w:hAnsi="宋体" w:eastAsia="宋体" w:cs="宋体"/>
          <w:b w:val="0"/>
          <w:bCs w:val="0"/>
          <w:color w:val="000000"/>
          <w:sz w:val="28"/>
          <w:szCs w:val="28"/>
          <w:lang w:val="en-US" w:eastAsia="zh-CN"/>
        </w:rPr>
        <w:t>:00（北京时间，法定节假日除外 ）。</w:t>
      </w:r>
    </w:p>
    <w:p w14:paraId="41CE8B00">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bCs/>
          <w:color w:val="000000"/>
          <w:sz w:val="28"/>
          <w:szCs w:val="28"/>
          <w:lang w:val="en-US" w:eastAsia="zh-CN"/>
        </w:rPr>
        <w:t>方式：</w:t>
      </w:r>
      <w:r>
        <w:rPr>
          <w:rStyle w:val="9"/>
          <w:rFonts w:hint="eastAsia" w:ascii="宋体" w:hAnsi="宋体" w:eastAsia="宋体" w:cs="宋体"/>
          <w:b w:val="0"/>
          <w:bCs w:val="0"/>
          <w:color w:val="000000"/>
          <w:sz w:val="28"/>
          <w:szCs w:val="28"/>
          <w:lang w:val="en-US" w:eastAsia="zh-CN"/>
        </w:rPr>
        <w:t>投标单位须详细填写附件中的报名表，并加盖公章扫描后发送至</w:t>
      </w:r>
      <w:r>
        <w:rPr>
          <w:rStyle w:val="9"/>
          <w:rFonts w:hint="eastAsia" w:ascii="宋体" w:hAnsi="宋体" w:cs="宋体"/>
          <w:b w:val="0"/>
          <w:bCs w:val="0"/>
          <w:color w:val="000000"/>
          <w:sz w:val="28"/>
          <w:szCs w:val="28"/>
          <w:lang w:val="en-US" w:eastAsia="zh-CN"/>
        </w:rPr>
        <w:t>宁夏德丰源项目管理有限责任公司</w:t>
      </w:r>
      <w:r>
        <w:rPr>
          <w:rStyle w:val="9"/>
          <w:rFonts w:hint="eastAsia" w:ascii="宋体" w:hAnsi="宋体" w:eastAsia="宋体" w:cs="宋体"/>
          <w:b w:val="0"/>
          <w:bCs w:val="0"/>
          <w:color w:val="000000"/>
          <w:sz w:val="28"/>
          <w:szCs w:val="28"/>
          <w:lang w:val="en-US" w:eastAsia="zh-CN"/>
        </w:rPr>
        <w:t>邮箱</w:t>
      </w:r>
      <w:r>
        <w:rPr>
          <w:rStyle w:val="9"/>
          <w:rFonts w:hint="eastAsia" w:ascii="宋体" w:hAnsi="宋体" w:cs="宋体"/>
          <w:b w:val="0"/>
          <w:bCs w:val="0"/>
          <w:color w:val="000000"/>
          <w:sz w:val="28"/>
          <w:szCs w:val="28"/>
          <w:lang w:val="en-US" w:eastAsia="zh-CN"/>
        </w:rPr>
        <w:t>1292186200</w:t>
      </w:r>
      <w:bookmarkStart w:id="0" w:name="_GoBack"/>
      <w:bookmarkEnd w:id="0"/>
      <w:r>
        <w:rPr>
          <w:rStyle w:val="9"/>
          <w:rFonts w:hint="eastAsia" w:ascii="宋体" w:hAnsi="宋体" w:eastAsia="宋体" w:cs="宋体"/>
          <w:b w:val="0"/>
          <w:bCs w:val="0"/>
          <w:color w:val="000000"/>
          <w:sz w:val="28"/>
          <w:szCs w:val="28"/>
          <w:lang w:val="en-US" w:eastAsia="zh-CN"/>
        </w:rPr>
        <w:t xml:space="preserve">@qq.com，将以电子邮箱形式获取招标文件。（报名表请各投标单位在“中世e招电子交易平台”附件中自行下载） </w:t>
      </w:r>
    </w:p>
    <w:p w14:paraId="4F1E9339">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售价：</w:t>
      </w:r>
      <w:r>
        <w:rPr>
          <w:rStyle w:val="9"/>
          <w:rFonts w:hint="eastAsia" w:ascii="宋体" w:hAnsi="宋体" w:eastAsia="宋体" w:cs="宋体"/>
          <w:b w:val="0"/>
          <w:bCs w:val="0"/>
          <w:color w:val="000000"/>
          <w:sz w:val="28"/>
          <w:szCs w:val="28"/>
          <w:lang w:val="en-US" w:eastAsia="zh-CN"/>
        </w:rPr>
        <w:t>0元。</w:t>
      </w:r>
    </w:p>
    <w:p w14:paraId="76C60AE6">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公告发布媒介：</w:t>
      </w:r>
      <w:r>
        <w:rPr>
          <w:rStyle w:val="9"/>
          <w:rFonts w:hint="eastAsia" w:ascii="宋体" w:hAnsi="宋体" w:eastAsia="宋体" w:cs="宋体"/>
          <w:b w:val="0"/>
          <w:bCs w:val="0"/>
          <w:color w:val="000000"/>
          <w:sz w:val="28"/>
          <w:szCs w:val="28"/>
          <w:lang w:val="en-US" w:eastAsia="zh-CN"/>
        </w:rPr>
        <w:t>中世e招电子交易平台（https://nxzbtb.com.cn/）</w:t>
      </w:r>
    </w:p>
    <w:p w14:paraId="24F2C9CB">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四、提交投标文件截止时间、开标时间和地点</w:t>
      </w:r>
    </w:p>
    <w:p w14:paraId="6B67503E">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bCs/>
          <w:color w:val="000000"/>
          <w:sz w:val="28"/>
          <w:szCs w:val="28"/>
          <w:lang w:val="en-US" w:eastAsia="zh-CN"/>
        </w:rPr>
        <w:t xml:space="preserve">提交投标文件截止时间： </w:t>
      </w:r>
      <w:r>
        <w:rPr>
          <w:rStyle w:val="9"/>
          <w:rFonts w:hint="eastAsia" w:ascii="宋体" w:hAnsi="宋体" w:eastAsia="宋体" w:cs="宋体"/>
          <w:b w:val="0"/>
          <w:bCs w:val="0"/>
          <w:color w:val="000000"/>
          <w:sz w:val="28"/>
          <w:szCs w:val="28"/>
          <w:lang w:val="en-US" w:eastAsia="zh-CN"/>
        </w:rPr>
        <w:t>202</w:t>
      </w:r>
      <w:r>
        <w:rPr>
          <w:rStyle w:val="9"/>
          <w:rFonts w:hint="eastAsia" w:ascii="宋体" w:hAnsi="宋体" w:cs="宋体"/>
          <w:b w:val="0"/>
          <w:bCs w:val="0"/>
          <w:color w:val="000000"/>
          <w:sz w:val="28"/>
          <w:szCs w:val="28"/>
          <w:lang w:val="en-US" w:eastAsia="zh-CN"/>
        </w:rPr>
        <w:t>5</w:t>
      </w:r>
      <w:r>
        <w:rPr>
          <w:rStyle w:val="9"/>
          <w:rFonts w:hint="eastAsia" w:ascii="宋体" w:hAnsi="宋体" w:eastAsia="宋体" w:cs="宋体"/>
          <w:b w:val="0"/>
          <w:bCs w:val="0"/>
          <w:color w:val="000000"/>
          <w:sz w:val="28"/>
          <w:szCs w:val="28"/>
          <w:lang w:val="en-US" w:eastAsia="zh-CN"/>
        </w:rPr>
        <w:t>年</w:t>
      </w:r>
      <w:r>
        <w:rPr>
          <w:rStyle w:val="9"/>
          <w:rFonts w:hint="eastAsia" w:ascii="宋体" w:hAnsi="宋体" w:cs="宋体"/>
          <w:b w:val="0"/>
          <w:bCs w:val="0"/>
          <w:color w:val="000000"/>
          <w:sz w:val="28"/>
          <w:szCs w:val="28"/>
          <w:lang w:val="en-US" w:eastAsia="zh-CN"/>
        </w:rPr>
        <w:t>9</w:t>
      </w:r>
      <w:r>
        <w:rPr>
          <w:rStyle w:val="9"/>
          <w:rFonts w:hint="eastAsia" w:ascii="宋体" w:hAnsi="宋体" w:eastAsia="宋体" w:cs="宋体"/>
          <w:b w:val="0"/>
          <w:bCs w:val="0"/>
          <w:color w:val="000000"/>
          <w:sz w:val="28"/>
          <w:szCs w:val="28"/>
          <w:lang w:val="en-US" w:eastAsia="zh-CN"/>
        </w:rPr>
        <w:t>月</w:t>
      </w:r>
      <w:r>
        <w:rPr>
          <w:rStyle w:val="9"/>
          <w:rFonts w:hint="eastAsia" w:ascii="宋体" w:hAnsi="宋体" w:cs="宋体"/>
          <w:b w:val="0"/>
          <w:bCs w:val="0"/>
          <w:color w:val="000000"/>
          <w:sz w:val="28"/>
          <w:szCs w:val="28"/>
          <w:lang w:val="en-US" w:eastAsia="zh-CN"/>
        </w:rPr>
        <w:t>18</w:t>
      </w:r>
      <w:r>
        <w:rPr>
          <w:rStyle w:val="9"/>
          <w:rFonts w:hint="eastAsia" w:ascii="宋体" w:hAnsi="宋体" w:eastAsia="宋体" w:cs="宋体"/>
          <w:b w:val="0"/>
          <w:bCs w:val="0"/>
          <w:color w:val="000000"/>
          <w:sz w:val="28"/>
          <w:szCs w:val="28"/>
          <w:lang w:val="en-US" w:eastAsia="zh-CN"/>
        </w:rPr>
        <w:t>日</w:t>
      </w:r>
      <w:r>
        <w:rPr>
          <w:rStyle w:val="9"/>
          <w:rFonts w:hint="eastAsia" w:ascii="宋体" w:hAnsi="宋体" w:cs="宋体"/>
          <w:b w:val="0"/>
          <w:bCs w:val="0"/>
          <w:color w:val="000000"/>
          <w:sz w:val="28"/>
          <w:szCs w:val="28"/>
          <w:lang w:val="en-US" w:eastAsia="zh-CN"/>
        </w:rPr>
        <w:t>09</w:t>
      </w:r>
      <w:r>
        <w:rPr>
          <w:rStyle w:val="9"/>
          <w:rFonts w:hint="eastAsia" w:ascii="宋体" w:hAnsi="宋体" w:eastAsia="宋体" w:cs="宋体"/>
          <w:b w:val="0"/>
          <w:bCs w:val="0"/>
          <w:color w:val="000000"/>
          <w:sz w:val="28"/>
          <w:szCs w:val="28"/>
          <w:lang w:val="en-US" w:eastAsia="zh-CN"/>
        </w:rPr>
        <w:t xml:space="preserve">点 00 分（北京时间）（自招标文件开始发出之日起至投标人提交投标文件截止之日止，不得少于20日）。 </w:t>
      </w:r>
    </w:p>
    <w:p w14:paraId="3A2873B6">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开标时间：</w:t>
      </w:r>
      <w:r>
        <w:rPr>
          <w:rStyle w:val="9"/>
          <w:rFonts w:hint="eastAsia" w:ascii="宋体" w:hAnsi="宋体" w:eastAsia="宋体" w:cs="宋体"/>
          <w:b w:val="0"/>
          <w:bCs w:val="0"/>
          <w:color w:val="000000"/>
          <w:sz w:val="28"/>
          <w:szCs w:val="28"/>
          <w:lang w:val="en-US" w:eastAsia="zh-CN"/>
        </w:rPr>
        <w:t>202</w:t>
      </w:r>
      <w:r>
        <w:rPr>
          <w:rStyle w:val="9"/>
          <w:rFonts w:hint="eastAsia" w:ascii="宋体" w:hAnsi="宋体" w:cs="宋体"/>
          <w:b w:val="0"/>
          <w:bCs w:val="0"/>
          <w:color w:val="000000"/>
          <w:sz w:val="28"/>
          <w:szCs w:val="28"/>
          <w:lang w:val="en-US" w:eastAsia="zh-CN"/>
        </w:rPr>
        <w:t>5</w:t>
      </w:r>
      <w:r>
        <w:rPr>
          <w:rStyle w:val="9"/>
          <w:rFonts w:hint="eastAsia" w:ascii="宋体" w:hAnsi="宋体" w:eastAsia="宋体" w:cs="宋体"/>
          <w:b w:val="0"/>
          <w:bCs w:val="0"/>
          <w:color w:val="000000"/>
          <w:sz w:val="28"/>
          <w:szCs w:val="28"/>
          <w:lang w:val="en-US" w:eastAsia="zh-CN"/>
        </w:rPr>
        <w:t>年</w:t>
      </w:r>
      <w:r>
        <w:rPr>
          <w:rStyle w:val="9"/>
          <w:rFonts w:hint="eastAsia" w:ascii="宋体" w:hAnsi="宋体" w:cs="宋体"/>
          <w:b w:val="0"/>
          <w:bCs w:val="0"/>
          <w:color w:val="000000"/>
          <w:sz w:val="28"/>
          <w:szCs w:val="28"/>
          <w:lang w:val="en-US" w:eastAsia="zh-CN"/>
        </w:rPr>
        <w:t>9</w:t>
      </w:r>
      <w:r>
        <w:rPr>
          <w:rStyle w:val="9"/>
          <w:rFonts w:hint="eastAsia" w:ascii="宋体" w:hAnsi="宋体" w:eastAsia="宋体" w:cs="宋体"/>
          <w:b w:val="0"/>
          <w:bCs w:val="0"/>
          <w:color w:val="000000"/>
          <w:sz w:val="28"/>
          <w:szCs w:val="28"/>
          <w:lang w:val="en-US" w:eastAsia="zh-CN"/>
        </w:rPr>
        <w:t>月</w:t>
      </w:r>
      <w:r>
        <w:rPr>
          <w:rStyle w:val="9"/>
          <w:rFonts w:hint="eastAsia" w:ascii="宋体" w:hAnsi="宋体" w:cs="宋体"/>
          <w:b w:val="0"/>
          <w:bCs w:val="0"/>
          <w:color w:val="000000"/>
          <w:sz w:val="28"/>
          <w:szCs w:val="28"/>
          <w:lang w:val="en-US" w:eastAsia="zh-CN"/>
        </w:rPr>
        <w:t>18</w:t>
      </w:r>
      <w:r>
        <w:rPr>
          <w:rStyle w:val="9"/>
          <w:rFonts w:hint="eastAsia" w:ascii="宋体" w:hAnsi="宋体" w:eastAsia="宋体" w:cs="宋体"/>
          <w:b w:val="0"/>
          <w:bCs w:val="0"/>
          <w:color w:val="000000"/>
          <w:sz w:val="28"/>
          <w:szCs w:val="28"/>
          <w:lang w:val="en-US" w:eastAsia="zh-CN"/>
        </w:rPr>
        <w:t>日</w:t>
      </w:r>
      <w:r>
        <w:rPr>
          <w:rStyle w:val="9"/>
          <w:rFonts w:hint="eastAsia" w:ascii="宋体" w:hAnsi="宋体" w:cs="宋体"/>
          <w:b w:val="0"/>
          <w:bCs w:val="0"/>
          <w:color w:val="000000"/>
          <w:sz w:val="28"/>
          <w:szCs w:val="28"/>
          <w:lang w:val="en-US" w:eastAsia="zh-CN"/>
        </w:rPr>
        <w:t>09</w:t>
      </w:r>
      <w:r>
        <w:rPr>
          <w:rStyle w:val="9"/>
          <w:rFonts w:hint="eastAsia" w:ascii="宋体" w:hAnsi="宋体" w:eastAsia="宋体" w:cs="宋体"/>
          <w:b w:val="0"/>
          <w:bCs w:val="0"/>
          <w:color w:val="000000"/>
          <w:sz w:val="28"/>
          <w:szCs w:val="28"/>
          <w:lang w:val="en-US" w:eastAsia="zh-CN"/>
        </w:rPr>
        <w:t>点00分（北京时间）</w:t>
      </w:r>
    </w:p>
    <w:p w14:paraId="4CFE76A3">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bCs/>
          <w:color w:val="000000"/>
          <w:sz w:val="28"/>
          <w:szCs w:val="28"/>
          <w:lang w:val="en-US" w:eastAsia="zh-CN"/>
        </w:rPr>
        <w:t>地点：</w:t>
      </w:r>
      <w:r>
        <w:rPr>
          <w:rStyle w:val="9"/>
          <w:rFonts w:hint="eastAsia" w:ascii="宋体" w:hAnsi="宋体" w:eastAsia="宋体" w:cs="宋体"/>
          <w:b w:val="0"/>
          <w:bCs w:val="0"/>
          <w:color w:val="000000"/>
          <w:sz w:val="28"/>
          <w:szCs w:val="28"/>
          <w:lang w:val="en-US" w:eastAsia="zh-CN"/>
        </w:rPr>
        <w:t xml:space="preserve">九龙国际商业广场D2区301号营业房(中世e招电子交易平台） </w:t>
      </w:r>
    </w:p>
    <w:p w14:paraId="379F5926">
      <w:p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五、公告期限</w:t>
      </w:r>
    </w:p>
    <w:p w14:paraId="764A08B5">
      <w:pPr>
        <w:adjustRightInd w:val="0"/>
        <w:snapToGrid w:val="0"/>
        <w:spacing w:line="560" w:lineRule="exact"/>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自本公告发布之日起5个工作日。</w:t>
      </w:r>
    </w:p>
    <w:p w14:paraId="40082B77">
      <w:pPr>
        <w:numPr>
          <w:ilvl w:val="0"/>
          <w:numId w:val="2"/>
        </w:numPr>
        <w:adjustRightInd w:val="0"/>
        <w:snapToGrid w:val="0"/>
        <w:spacing w:line="560" w:lineRule="exact"/>
        <w:jc w:val="left"/>
        <w:rPr>
          <w:rStyle w:val="9"/>
          <w:rFonts w:hint="default" w:ascii="仿宋" w:hAnsi="仿宋" w:eastAsia="仿宋" w:cs="仿宋"/>
          <w:b/>
          <w:bCs/>
          <w:color w:val="000000"/>
          <w:sz w:val="28"/>
          <w:szCs w:val="28"/>
          <w:u w:val="single"/>
          <w:lang w:val="en-US" w:eastAsia="zh-CN"/>
        </w:rPr>
      </w:pPr>
      <w:r>
        <w:rPr>
          <w:rStyle w:val="9"/>
          <w:rFonts w:hint="eastAsia" w:ascii="宋体" w:hAnsi="宋体" w:eastAsia="宋体" w:cs="宋体"/>
          <w:b/>
          <w:bCs/>
          <w:color w:val="000000"/>
          <w:sz w:val="28"/>
          <w:szCs w:val="28"/>
          <w:lang w:val="en-US" w:eastAsia="zh-CN"/>
        </w:rPr>
        <w:t>其他补充事宜：无</w:t>
      </w:r>
    </w:p>
    <w:p w14:paraId="2209B164">
      <w:pPr>
        <w:numPr>
          <w:ilvl w:val="0"/>
          <w:numId w:val="2"/>
        </w:numPr>
        <w:adjustRightInd w:val="0"/>
        <w:snapToGrid w:val="0"/>
        <w:spacing w:line="560" w:lineRule="exact"/>
        <w:jc w:val="left"/>
        <w:rPr>
          <w:rStyle w:val="9"/>
          <w:rFonts w:hint="eastAsia" w:ascii="宋体" w:hAnsi="宋体" w:eastAsia="宋体" w:cs="宋体"/>
          <w:b/>
          <w:bCs/>
          <w:color w:val="000000"/>
          <w:sz w:val="28"/>
          <w:szCs w:val="28"/>
          <w:lang w:val="en-US" w:eastAsia="zh-CN"/>
        </w:rPr>
      </w:pPr>
      <w:r>
        <w:rPr>
          <w:rStyle w:val="9"/>
          <w:rFonts w:hint="eastAsia" w:ascii="宋体" w:hAnsi="宋体" w:eastAsia="宋体" w:cs="宋体"/>
          <w:b/>
          <w:bCs/>
          <w:color w:val="000000"/>
          <w:sz w:val="28"/>
          <w:szCs w:val="28"/>
          <w:lang w:val="en-US" w:eastAsia="zh-CN"/>
        </w:rPr>
        <w:t>对本次招标提出询问，请按以下方式联系</w:t>
      </w:r>
    </w:p>
    <w:p w14:paraId="0848B89D">
      <w:pPr>
        <w:numPr>
          <w:ilvl w:val="0"/>
          <w:numId w:val="0"/>
        </w:numPr>
        <w:adjustRightInd w:val="0"/>
        <w:snapToGrid w:val="0"/>
        <w:spacing w:line="560" w:lineRule="exact"/>
        <w:ind w:leftChars="0" w:firstLine="280" w:firstLineChars="100"/>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lang w:val="en-US" w:eastAsia="zh-CN"/>
        </w:rPr>
        <w:t>1、</w:t>
      </w:r>
      <w:r>
        <w:rPr>
          <w:rStyle w:val="9"/>
          <w:rFonts w:hint="eastAsia" w:ascii="宋体" w:hAnsi="宋体" w:eastAsia="宋体" w:cs="宋体"/>
          <w:b w:val="0"/>
          <w:bCs w:val="0"/>
          <w:color w:val="000000"/>
          <w:sz w:val="28"/>
          <w:szCs w:val="28"/>
        </w:rPr>
        <w:t>采购人：</w:t>
      </w:r>
      <w:r>
        <w:rPr>
          <w:rStyle w:val="9"/>
          <w:rFonts w:hint="eastAsia" w:ascii="宋体" w:hAnsi="宋体" w:cs="宋体"/>
          <w:b w:val="0"/>
          <w:bCs w:val="0"/>
          <w:color w:val="000000"/>
          <w:sz w:val="28"/>
          <w:szCs w:val="28"/>
          <w:lang w:val="en-US" w:eastAsia="zh-CN"/>
        </w:rPr>
        <w:t>西吉县中医医院</w:t>
      </w:r>
      <w:r>
        <w:rPr>
          <w:rStyle w:val="9"/>
          <w:rFonts w:hint="eastAsia" w:ascii="宋体" w:hAnsi="宋体" w:eastAsia="宋体" w:cs="宋体"/>
          <w:b w:val="0"/>
          <w:bCs w:val="0"/>
          <w:color w:val="000000"/>
          <w:sz w:val="28"/>
          <w:szCs w:val="28"/>
          <w:lang w:val="en-US" w:eastAsia="zh-CN"/>
        </w:rPr>
        <w:tab/>
      </w:r>
    </w:p>
    <w:p w14:paraId="0A078BCD">
      <w:pPr>
        <w:adjustRightInd w:val="0"/>
        <w:snapToGrid w:val="0"/>
        <w:spacing w:line="560" w:lineRule="exact"/>
        <w:jc w:val="left"/>
        <w:rPr>
          <w:rStyle w:val="9"/>
          <w:rFonts w:hint="default"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rPr>
        <w:t xml:space="preserve">  </w:t>
      </w:r>
      <w:r>
        <w:rPr>
          <w:rStyle w:val="9"/>
          <w:rFonts w:hint="eastAsia" w:ascii="宋体" w:hAnsi="宋体" w:eastAsia="宋体" w:cs="宋体"/>
          <w:b w:val="0"/>
          <w:bCs w:val="0"/>
          <w:color w:val="000000"/>
          <w:sz w:val="28"/>
          <w:szCs w:val="28"/>
          <w:lang w:val="en-US" w:eastAsia="zh-CN"/>
        </w:rPr>
        <w:t xml:space="preserve">  </w:t>
      </w:r>
      <w:r>
        <w:rPr>
          <w:rStyle w:val="9"/>
          <w:rFonts w:hint="eastAsia" w:ascii="宋体" w:hAnsi="宋体" w:eastAsia="宋体" w:cs="宋体"/>
          <w:b w:val="0"/>
          <w:bCs w:val="0"/>
          <w:color w:val="000000"/>
          <w:sz w:val="28"/>
          <w:szCs w:val="28"/>
        </w:rPr>
        <w:t>地址：</w:t>
      </w:r>
      <w:r>
        <w:rPr>
          <w:rStyle w:val="9"/>
          <w:rFonts w:hint="eastAsia" w:ascii="宋体" w:hAnsi="宋体" w:cs="宋体"/>
          <w:b w:val="0"/>
          <w:bCs w:val="0"/>
          <w:color w:val="000000"/>
          <w:sz w:val="28"/>
          <w:szCs w:val="28"/>
          <w:lang w:val="en-US" w:eastAsia="zh-CN"/>
        </w:rPr>
        <w:t>西吉县团结村五中以东、秀山路以南</w:t>
      </w:r>
    </w:p>
    <w:p w14:paraId="06B8C193">
      <w:pPr>
        <w:adjustRightInd w:val="0"/>
        <w:snapToGrid w:val="0"/>
        <w:spacing w:line="560" w:lineRule="exact"/>
        <w:ind w:firstLine="560" w:firstLineChars="200"/>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rPr>
        <w:t>联系人：</w:t>
      </w:r>
      <w:r>
        <w:rPr>
          <w:rStyle w:val="9"/>
          <w:rFonts w:hint="eastAsia" w:ascii="宋体" w:hAnsi="宋体" w:cs="宋体"/>
          <w:b w:val="0"/>
          <w:bCs w:val="0"/>
          <w:color w:val="000000"/>
          <w:sz w:val="28"/>
          <w:szCs w:val="28"/>
          <w:lang w:eastAsia="zh-CN"/>
        </w:rPr>
        <w:t xml:space="preserve"> 朱巧玲</w:t>
      </w:r>
    </w:p>
    <w:p w14:paraId="1D8C1FAC">
      <w:pPr>
        <w:adjustRightInd w:val="0"/>
        <w:snapToGrid w:val="0"/>
        <w:spacing w:line="560" w:lineRule="exact"/>
        <w:ind w:firstLine="560" w:firstLineChars="200"/>
        <w:jc w:val="lef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rPr>
        <w:t>联系电话：</w:t>
      </w:r>
      <w:r>
        <w:rPr>
          <w:rStyle w:val="9"/>
          <w:rFonts w:hint="eastAsia" w:ascii="宋体" w:hAnsi="宋体" w:cs="宋体"/>
          <w:b w:val="0"/>
          <w:bCs w:val="0"/>
          <w:color w:val="000000"/>
          <w:sz w:val="28"/>
          <w:szCs w:val="28"/>
          <w:lang w:eastAsia="zh-CN"/>
        </w:rPr>
        <w:t>0954-3012572</w:t>
      </w:r>
    </w:p>
    <w:p w14:paraId="7BBCA7A2">
      <w:pPr>
        <w:adjustRightInd w:val="0"/>
        <w:snapToGrid w:val="0"/>
        <w:spacing w:line="560" w:lineRule="exact"/>
        <w:ind w:firstLine="280" w:firstLineChars="100"/>
        <w:jc w:val="left"/>
        <w:rPr>
          <w:rStyle w:val="9"/>
          <w:rFonts w:hint="eastAsia" w:ascii="宋体" w:hAnsi="宋体" w:eastAsia="宋体" w:cs="宋体"/>
          <w:b w:val="0"/>
          <w:bCs w:val="0"/>
          <w:color w:val="000000"/>
          <w:sz w:val="28"/>
          <w:szCs w:val="28"/>
        </w:rPr>
      </w:pPr>
      <w:r>
        <w:rPr>
          <w:rStyle w:val="9"/>
          <w:rFonts w:hint="eastAsia" w:ascii="宋体" w:hAnsi="宋体" w:eastAsia="宋体" w:cs="宋体"/>
          <w:b w:val="0"/>
          <w:bCs w:val="0"/>
          <w:color w:val="000000"/>
          <w:sz w:val="28"/>
          <w:szCs w:val="28"/>
          <w:lang w:val="en-US" w:eastAsia="zh-CN"/>
        </w:rPr>
        <w:t>2、</w:t>
      </w:r>
      <w:r>
        <w:rPr>
          <w:rStyle w:val="9"/>
          <w:rFonts w:hint="eastAsia" w:ascii="宋体" w:hAnsi="宋体" w:eastAsia="宋体" w:cs="宋体"/>
          <w:b w:val="0"/>
          <w:bCs w:val="0"/>
          <w:color w:val="000000"/>
          <w:sz w:val="28"/>
          <w:szCs w:val="28"/>
        </w:rPr>
        <w:t>采购代理机构：</w:t>
      </w:r>
      <w:r>
        <w:rPr>
          <w:rStyle w:val="9"/>
          <w:rFonts w:hint="eastAsia" w:ascii="宋体" w:hAnsi="宋体" w:cs="宋体"/>
          <w:b w:val="0"/>
          <w:bCs w:val="0"/>
          <w:color w:val="000000"/>
          <w:sz w:val="28"/>
          <w:szCs w:val="28"/>
          <w:lang w:eastAsia="zh-CN"/>
        </w:rPr>
        <w:t>宁夏德丰源项目管理有限责任公司</w:t>
      </w:r>
      <w:r>
        <w:rPr>
          <w:rStyle w:val="9"/>
          <w:rFonts w:hint="eastAsia" w:ascii="宋体" w:hAnsi="宋体" w:eastAsia="宋体" w:cs="宋体"/>
          <w:b w:val="0"/>
          <w:bCs w:val="0"/>
          <w:color w:val="000000"/>
          <w:sz w:val="28"/>
          <w:szCs w:val="28"/>
        </w:rPr>
        <w:t xml:space="preserve">  </w:t>
      </w:r>
    </w:p>
    <w:p w14:paraId="5E6EE95C">
      <w:pPr>
        <w:spacing w:line="560" w:lineRule="exact"/>
        <w:rPr>
          <w:rStyle w:val="9"/>
          <w:rFonts w:hint="eastAsia"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rPr>
        <w:t xml:space="preserve">  </w:t>
      </w:r>
      <w:r>
        <w:rPr>
          <w:rStyle w:val="9"/>
          <w:rFonts w:hint="eastAsia" w:ascii="宋体" w:hAnsi="宋体" w:eastAsia="宋体" w:cs="宋体"/>
          <w:b w:val="0"/>
          <w:bCs w:val="0"/>
          <w:color w:val="000000"/>
          <w:sz w:val="28"/>
          <w:szCs w:val="28"/>
          <w:lang w:val="en-US" w:eastAsia="zh-CN"/>
        </w:rPr>
        <w:t xml:space="preserve">  </w:t>
      </w:r>
      <w:r>
        <w:rPr>
          <w:rStyle w:val="9"/>
          <w:rFonts w:hint="eastAsia" w:ascii="宋体" w:hAnsi="宋体" w:eastAsia="宋体" w:cs="宋体"/>
          <w:b w:val="0"/>
          <w:bCs w:val="0"/>
          <w:color w:val="000000"/>
          <w:sz w:val="28"/>
          <w:szCs w:val="28"/>
        </w:rPr>
        <w:t>地址：</w:t>
      </w:r>
      <w:r>
        <w:rPr>
          <w:rFonts w:hint="eastAsia" w:ascii="宋体" w:hAnsi="宋体" w:eastAsia="宋体" w:cs="宋体"/>
          <w:color w:val="000000"/>
          <w:sz w:val="28"/>
          <w:szCs w:val="28"/>
          <w:highlight w:val="none"/>
          <w:lang w:eastAsia="zh-CN"/>
        </w:rPr>
        <w:t>固原市固原市原州区北京路金城阳光佳苑10号楼1、2号营业房　</w:t>
      </w:r>
      <w:r>
        <w:rPr>
          <w:rStyle w:val="9"/>
          <w:rFonts w:hint="eastAsia" w:ascii="宋体" w:hAnsi="宋体" w:cs="宋体"/>
          <w:b w:val="0"/>
          <w:bCs w:val="0"/>
          <w:color w:val="000000"/>
          <w:sz w:val="28"/>
          <w:szCs w:val="28"/>
          <w:lang w:val="en-US" w:eastAsia="zh-CN"/>
        </w:rPr>
        <w:tab/>
      </w:r>
    </w:p>
    <w:p w14:paraId="693C1179">
      <w:pPr>
        <w:adjustRightInd w:val="0"/>
        <w:snapToGrid w:val="0"/>
        <w:spacing w:line="560" w:lineRule="exact"/>
        <w:jc w:val="left"/>
        <w:rPr>
          <w:rStyle w:val="9"/>
          <w:rFonts w:hint="default" w:ascii="宋体" w:hAnsi="宋体" w:eastAsia="宋体" w:cs="宋体"/>
          <w:b w:val="0"/>
          <w:bCs w:val="0"/>
          <w:color w:val="000000"/>
          <w:sz w:val="28"/>
          <w:szCs w:val="28"/>
          <w:lang w:val="en-US" w:eastAsia="zh-CN"/>
        </w:rPr>
      </w:pPr>
      <w:r>
        <w:rPr>
          <w:rStyle w:val="9"/>
          <w:rFonts w:hint="eastAsia" w:ascii="宋体" w:hAnsi="宋体" w:eastAsia="宋体" w:cs="宋体"/>
          <w:b w:val="0"/>
          <w:bCs w:val="0"/>
          <w:color w:val="000000"/>
          <w:sz w:val="28"/>
          <w:szCs w:val="28"/>
        </w:rPr>
        <w:t xml:space="preserve"> </w:t>
      </w:r>
      <w:r>
        <w:rPr>
          <w:rStyle w:val="9"/>
          <w:rFonts w:hint="eastAsia" w:ascii="宋体" w:hAnsi="宋体" w:eastAsia="宋体" w:cs="宋体"/>
          <w:b w:val="0"/>
          <w:bCs w:val="0"/>
          <w:color w:val="000000"/>
          <w:sz w:val="28"/>
          <w:szCs w:val="28"/>
          <w:lang w:val="en-US" w:eastAsia="zh-CN"/>
        </w:rPr>
        <w:t xml:space="preserve">   </w:t>
      </w:r>
      <w:r>
        <w:rPr>
          <w:rStyle w:val="9"/>
          <w:rFonts w:hint="eastAsia" w:ascii="宋体" w:hAnsi="宋体" w:eastAsia="宋体" w:cs="宋体"/>
          <w:b w:val="0"/>
          <w:bCs w:val="0"/>
          <w:color w:val="000000"/>
          <w:sz w:val="28"/>
          <w:szCs w:val="28"/>
        </w:rPr>
        <w:t>项目联系人：</w:t>
      </w:r>
      <w:r>
        <w:rPr>
          <w:rStyle w:val="9"/>
          <w:rFonts w:hint="eastAsia" w:ascii="宋体" w:hAnsi="宋体" w:cs="宋体"/>
          <w:b w:val="0"/>
          <w:bCs w:val="0"/>
          <w:color w:val="000000"/>
          <w:sz w:val="28"/>
          <w:szCs w:val="28"/>
          <w:lang w:val="en-US" w:eastAsia="zh-CN"/>
        </w:rPr>
        <w:t>姜志龙</w:t>
      </w:r>
    </w:p>
    <w:p w14:paraId="58A3FA12">
      <w:pPr>
        <w:pStyle w:val="6"/>
        <w:ind w:left="0" w:leftChars="0" w:firstLine="560" w:firstLineChars="200"/>
        <w:rPr>
          <w:rFonts w:hint="eastAsia" w:ascii="宋体" w:hAnsi="宋体" w:eastAsia="宋体" w:cs="宋体"/>
          <w:color w:val="000000"/>
          <w:sz w:val="28"/>
          <w:szCs w:val="28"/>
        </w:rPr>
      </w:pPr>
      <w:r>
        <w:rPr>
          <w:rStyle w:val="9"/>
          <w:rFonts w:hint="eastAsia" w:ascii="宋体" w:hAnsi="宋体" w:eastAsia="宋体" w:cs="宋体"/>
          <w:b w:val="0"/>
          <w:bCs w:val="0"/>
          <w:color w:val="000000"/>
          <w:sz w:val="28"/>
          <w:szCs w:val="28"/>
          <w:lang w:val="en-US" w:eastAsia="zh-CN"/>
        </w:rPr>
        <w:t>联系电话：17509540951　</w:t>
      </w:r>
    </w:p>
    <w:p w14:paraId="3E074AE2">
      <w:pPr>
        <w:pStyle w:val="6"/>
        <w:ind w:left="0" w:leftChars="0" w:firstLine="0" w:firstLine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5C459DB5">
      <w:pPr>
        <w:pStyle w:val="6"/>
        <w:spacing w:after="0" w:line="240" w:lineRule="auto"/>
        <w:ind w:firstLine="3360" w:firstLineChars="1200"/>
        <w:rPr>
          <w:rFonts w:hint="eastAsia" w:ascii="宋体" w:hAnsi="宋体" w:eastAsia="宋体" w:cs="宋体"/>
          <w:color w:val="000000"/>
          <w:sz w:val="28"/>
          <w:szCs w:val="28"/>
          <w:lang w:val="en-US" w:eastAsia="zh-CN"/>
        </w:rPr>
      </w:pPr>
    </w:p>
    <w:p w14:paraId="319D9AC7">
      <w:pPr>
        <w:pStyle w:val="6"/>
        <w:spacing w:after="0" w:line="240" w:lineRule="auto"/>
        <w:ind w:firstLine="3360" w:firstLineChars="1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宁夏德丰源项目管理有限责任公司</w:t>
      </w:r>
    </w:p>
    <w:p w14:paraId="608ECC60">
      <w:pPr>
        <w:pStyle w:val="6"/>
        <w:spacing w:after="0" w:line="240" w:lineRule="auto"/>
        <w:ind w:left="0" w:leftChars="0" w:firstLine="0" w:firstLine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2025年08月28日</w:t>
      </w:r>
    </w:p>
    <w:p w14:paraId="770517C9"/>
    <w:p w14:paraId="0B991D76"/>
    <w:p w14:paraId="6ACA71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3918B"/>
    <w:multiLevelType w:val="singleLevel"/>
    <w:tmpl w:val="D083918B"/>
    <w:lvl w:ilvl="0" w:tentative="0">
      <w:start w:val="6"/>
      <w:numFmt w:val="chineseCounting"/>
      <w:suff w:val="nothing"/>
      <w:lvlText w:val="%1、"/>
      <w:lvlJc w:val="left"/>
      <w:rPr>
        <w:rFonts w:hint="eastAsia"/>
      </w:rPr>
    </w:lvl>
  </w:abstractNum>
  <w:abstractNum w:abstractNumId="1">
    <w:nsid w:val="4A3F7002"/>
    <w:multiLevelType w:val="singleLevel"/>
    <w:tmpl w:val="4A3F7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B1EF8"/>
    <w:rsid w:val="61FB1EF8"/>
    <w:rsid w:val="712C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next w:val="5"/>
    <w:qFormat/>
    <w:uiPriority w:val="0"/>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widowControl/>
      <w:spacing w:after="120" w:line="276" w:lineRule="auto"/>
      <w:ind w:left="200" w:leftChars="200" w:firstLine="420" w:firstLineChars="200"/>
      <w:jc w:val="left"/>
    </w:pPr>
    <w:rPr>
      <w:sz w:val="32"/>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2025-08-28T09:09:00Z</dcterms:created>
  <dc:creator>admin</dc:creator>
  <cp:lastModifiedBy>admin</cp:lastModifiedBy>
  <dcterms:modified xsi:type="dcterms:W3CDTF">2025-08-28T09:14:41Z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FD8FA0625AA9477584583E578E255451_11</vt:lpwstr>
  </property>
  <property fmtid="{D5CDD505-2E9C-101B-9397-08002B2CF9AE}" pid="4" name="KSOTemplateDocerSaveRecord">
    <vt:lpwstr>eyJoZGlkIjoiNzcyOTU0NzQyNDNjY2Y3NWQzMWM2ZDY1Y2Q0NTgyYTEiLCJ1c2VySWQiOiIzMDg1NTgzMTIifQ==</vt:lpwstr>
  </property>
</Properties>
</file>