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AB5D3">
      <w:pPr>
        <w:keepNext w:val="0"/>
        <w:keepLines w:val="0"/>
        <w:widowControl/>
        <w:suppressLineNumbers w:val="0"/>
        <w:jc w:val="center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银川某单位物业服务采购项目（二次）采购结果公告</w:t>
      </w:r>
    </w:p>
    <w:p w14:paraId="7675BD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银川某单位物业服务采购项目（二次）</w:t>
      </w:r>
      <w:r>
        <w:rPr>
          <w:rFonts w:hint="eastAsia" w:ascii="楷体_GB2312" w:hAnsi="楷体_GB2312" w:eastAsia="楷体_GB2312" w:cs="楷体_GB2312"/>
          <w:sz w:val="21"/>
          <w:szCs w:val="21"/>
        </w:rPr>
        <w:t xml:space="preserve">进行了公开招标采购，现就供应商评审排名及预中标（成交）结果公示如下： </w:t>
      </w:r>
    </w:p>
    <w:p w14:paraId="70636E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</w:rPr>
      </w:pP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一、项目名称：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 xml:space="preserve">银川某单位物业服务采购项目（二次） 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br w:type="textWrapping"/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二、项目编号：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2026-JWNXYC-F1024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br w:type="textWrapping"/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三、公示期限：2026年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月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04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日至2026年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月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09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 xml:space="preserve">日 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br w:type="textWrapping"/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 xml:space="preserve">四、评审结果： </w:t>
      </w:r>
    </w:p>
    <w:tbl>
      <w:tblPr>
        <w:tblStyle w:val="6"/>
        <w:tblW w:w="0" w:type="auto"/>
        <w:tblInd w:w="1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3722"/>
        <w:gridCol w:w="1866"/>
        <w:gridCol w:w="1800"/>
      </w:tblGrid>
      <w:tr w14:paraId="1DBD8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6F8AFD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3722" w:type="dxa"/>
            <w:vAlign w:val="center"/>
          </w:tcPr>
          <w:p w14:paraId="152E4D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</w:rPr>
              <w:t>供应商名称</w:t>
            </w:r>
          </w:p>
        </w:tc>
        <w:tc>
          <w:tcPr>
            <w:tcW w:w="1866" w:type="dxa"/>
            <w:vAlign w:val="center"/>
          </w:tcPr>
          <w:p w14:paraId="4C50FE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报价（元）</w:t>
            </w:r>
          </w:p>
        </w:tc>
        <w:tc>
          <w:tcPr>
            <w:tcW w:w="1800" w:type="dxa"/>
            <w:vAlign w:val="center"/>
          </w:tcPr>
          <w:p w14:paraId="1D46DA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得分</w:t>
            </w:r>
          </w:p>
        </w:tc>
      </w:tr>
      <w:tr w14:paraId="0F8A7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D410C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</w:rPr>
              <w:t>1</w:t>
            </w:r>
          </w:p>
        </w:tc>
        <w:tc>
          <w:tcPr>
            <w:tcW w:w="3722" w:type="dxa"/>
            <w:vAlign w:val="center"/>
          </w:tcPr>
          <w:p w14:paraId="1D2C54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宁夏小蜜蜂物业服务发展有限公司</w:t>
            </w:r>
          </w:p>
        </w:tc>
        <w:tc>
          <w:tcPr>
            <w:tcW w:w="1866" w:type="dxa"/>
            <w:vAlign w:val="center"/>
          </w:tcPr>
          <w:p w14:paraId="175E8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210092.00</w:t>
            </w:r>
          </w:p>
        </w:tc>
        <w:tc>
          <w:tcPr>
            <w:tcW w:w="1800" w:type="dxa"/>
            <w:vAlign w:val="center"/>
          </w:tcPr>
          <w:p w14:paraId="1DA1E9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85.45</w:t>
            </w:r>
          </w:p>
        </w:tc>
      </w:tr>
      <w:tr w14:paraId="24148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0C44F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</w:rPr>
              <w:t>2</w:t>
            </w:r>
          </w:p>
        </w:tc>
        <w:tc>
          <w:tcPr>
            <w:tcW w:w="3722" w:type="dxa"/>
            <w:vAlign w:val="center"/>
          </w:tcPr>
          <w:p w14:paraId="5A3C2B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宁夏力盾保安服务有限公司</w:t>
            </w:r>
          </w:p>
        </w:tc>
        <w:tc>
          <w:tcPr>
            <w:tcW w:w="1866" w:type="dxa"/>
            <w:vAlign w:val="center"/>
          </w:tcPr>
          <w:p w14:paraId="4088D9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212336.04</w:t>
            </w:r>
          </w:p>
        </w:tc>
        <w:tc>
          <w:tcPr>
            <w:tcW w:w="1800" w:type="dxa"/>
            <w:vAlign w:val="center"/>
          </w:tcPr>
          <w:p w14:paraId="750602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83.84</w:t>
            </w:r>
          </w:p>
        </w:tc>
      </w:tr>
      <w:tr w14:paraId="7392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299D10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</w:rPr>
              <w:t>3</w:t>
            </w:r>
          </w:p>
        </w:tc>
        <w:tc>
          <w:tcPr>
            <w:tcW w:w="3722" w:type="dxa"/>
            <w:vAlign w:val="center"/>
          </w:tcPr>
          <w:p w14:paraId="7881CD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宁夏博远技术服务有限公司</w:t>
            </w:r>
          </w:p>
        </w:tc>
        <w:tc>
          <w:tcPr>
            <w:tcW w:w="1866" w:type="dxa"/>
            <w:vAlign w:val="center"/>
          </w:tcPr>
          <w:p w14:paraId="4CB291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212245.20</w:t>
            </w:r>
          </w:p>
        </w:tc>
        <w:tc>
          <w:tcPr>
            <w:tcW w:w="1800" w:type="dxa"/>
            <w:vAlign w:val="center"/>
          </w:tcPr>
          <w:p w14:paraId="0C3D37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83.05</w:t>
            </w:r>
          </w:p>
        </w:tc>
      </w:tr>
      <w:tr w14:paraId="5F4BB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6EB19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722" w:type="dxa"/>
            <w:vAlign w:val="center"/>
          </w:tcPr>
          <w:p w14:paraId="26EAB4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宁夏友信物业服务有限公司</w:t>
            </w:r>
          </w:p>
        </w:tc>
        <w:tc>
          <w:tcPr>
            <w:tcW w:w="1866" w:type="dxa"/>
            <w:vAlign w:val="center"/>
          </w:tcPr>
          <w:p w14:paraId="3FA4BF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210495.90</w:t>
            </w:r>
          </w:p>
        </w:tc>
        <w:tc>
          <w:tcPr>
            <w:tcW w:w="1800" w:type="dxa"/>
            <w:vAlign w:val="center"/>
          </w:tcPr>
          <w:p w14:paraId="5CC4B6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82.81</w:t>
            </w:r>
          </w:p>
        </w:tc>
      </w:tr>
      <w:tr w14:paraId="0EF6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15E15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722" w:type="dxa"/>
            <w:vAlign w:val="center"/>
          </w:tcPr>
          <w:p w14:paraId="2F6A38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宁夏安欣物业服务有限公司</w:t>
            </w:r>
          </w:p>
        </w:tc>
        <w:tc>
          <w:tcPr>
            <w:tcW w:w="1866" w:type="dxa"/>
            <w:vAlign w:val="center"/>
          </w:tcPr>
          <w:p w14:paraId="732FF3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208545.00</w:t>
            </w:r>
          </w:p>
        </w:tc>
        <w:tc>
          <w:tcPr>
            <w:tcW w:w="1800" w:type="dxa"/>
            <w:vAlign w:val="center"/>
          </w:tcPr>
          <w:p w14:paraId="3A8EDE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82.00</w:t>
            </w:r>
          </w:p>
        </w:tc>
      </w:tr>
      <w:tr w14:paraId="0843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726DF4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722" w:type="dxa"/>
            <w:vAlign w:val="center"/>
          </w:tcPr>
          <w:p w14:paraId="28E982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宁夏威盾保安服务有限公司</w:t>
            </w:r>
          </w:p>
        </w:tc>
        <w:tc>
          <w:tcPr>
            <w:tcW w:w="1866" w:type="dxa"/>
            <w:vAlign w:val="center"/>
          </w:tcPr>
          <w:p w14:paraId="1F7EE5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213000.00</w:t>
            </w:r>
          </w:p>
        </w:tc>
        <w:tc>
          <w:tcPr>
            <w:tcW w:w="1800" w:type="dxa"/>
            <w:vAlign w:val="center"/>
          </w:tcPr>
          <w:p w14:paraId="4D0324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81.18</w:t>
            </w:r>
          </w:p>
        </w:tc>
      </w:tr>
      <w:tr w14:paraId="1C86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70B179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722" w:type="dxa"/>
            <w:vAlign w:val="center"/>
          </w:tcPr>
          <w:p w14:paraId="43535B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宁夏东恒物业服务有限公司</w:t>
            </w:r>
          </w:p>
        </w:tc>
        <w:tc>
          <w:tcPr>
            <w:tcW w:w="1866" w:type="dxa"/>
            <w:vAlign w:val="center"/>
          </w:tcPr>
          <w:p w14:paraId="3D55A1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208800.00</w:t>
            </w:r>
          </w:p>
        </w:tc>
        <w:tc>
          <w:tcPr>
            <w:tcW w:w="1800" w:type="dxa"/>
            <w:vAlign w:val="center"/>
          </w:tcPr>
          <w:p w14:paraId="427EDB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74.58</w:t>
            </w:r>
          </w:p>
        </w:tc>
      </w:tr>
    </w:tbl>
    <w:p w14:paraId="4DC415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</w:rPr>
      </w:pP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 xml:space="preserve">五、预中标（成交）供应商： </w:t>
      </w:r>
    </w:p>
    <w:tbl>
      <w:tblPr>
        <w:tblStyle w:val="6"/>
        <w:tblW w:w="0" w:type="auto"/>
        <w:tblInd w:w="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062"/>
        <w:gridCol w:w="2325"/>
      </w:tblGrid>
      <w:tr w14:paraId="793B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Align w:val="center"/>
          </w:tcPr>
          <w:p w14:paraId="5B1045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062" w:type="dxa"/>
            <w:vAlign w:val="center"/>
          </w:tcPr>
          <w:p w14:paraId="14555D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预中标（成交）供应商名称</w:t>
            </w:r>
          </w:p>
        </w:tc>
        <w:tc>
          <w:tcPr>
            <w:tcW w:w="2325" w:type="dxa"/>
            <w:vAlign w:val="center"/>
          </w:tcPr>
          <w:p w14:paraId="1AD686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报价（元）</w:t>
            </w:r>
          </w:p>
        </w:tc>
      </w:tr>
      <w:tr w14:paraId="3857C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Align w:val="center"/>
          </w:tcPr>
          <w:p w14:paraId="05E3DE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062" w:type="dxa"/>
            <w:vAlign w:val="center"/>
          </w:tcPr>
          <w:p w14:paraId="231BE3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宁夏小蜜蜂物业服务发展有限公司</w:t>
            </w:r>
          </w:p>
        </w:tc>
        <w:tc>
          <w:tcPr>
            <w:tcW w:w="2325" w:type="dxa"/>
            <w:vAlign w:val="center"/>
          </w:tcPr>
          <w:p w14:paraId="71EE38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lang w:val="en-US" w:eastAsia="zh-CN"/>
              </w:rPr>
              <w:t>210092.00</w:t>
            </w:r>
          </w:p>
        </w:tc>
      </w:tr>
    </w:tbl>
    <w:p w14:paraId="104E7D6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/>
        <w:textAlignment w:val="auto"/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六、否决名单：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无</w:t>
      </w:r>
    </w:p>
    <w:p w14:paraId="486C13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1"/>
          <w:szCs w:val="21"/>
          <w:lang w:val="en-US" w:eastAsia="zh-CN"/>
        </w:rPr>
        <w:t>七、评审专家名单：</w:t>
      </w: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刘林（组长）、吕晓燕、马文、韩永举、索红婷</w:t>
      </w:r>
    </w:p>
    <w:p w14:paraId="4805FF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>八、</w:t>
      </w:r>
      <w:r>
        <w:rPr>
          <w:rFonts w:hint="eastAsia" w:ascii="楷体_GB2312" w:hAnsi="楷体_GB2312" w:eastAsia="楷体_GB2312" w:cs="楷体_GB2312"/>
          <w:b/>
          <w:bCs/>
          <w:sz w:val="21"/>
          <w:szCs w:val="21"/>
        </w:rPr>
        <w:t>其他补充事宜：</w:t>
      </w:r>
      <w:r>
        <w:rPr>
          <w:rFonts w:hint="eastAsia" w:ascii="楷体_GB2312" w:hAnsi="楷体_GB2312" w:eastAsia="楷体_GB2312" w:cs="楷体_GB2312"/>
          <w:color w:val="000000"/>
          <w:sz w:val="21"/>
          <w:szCs w:val="21"/>
        </w:rPr>
        <w:t>公告发布媒</w:t>
      </w:r>
      <w:r>
        <w:rPr>
          <w:rFonts w:hint="eastAsia" w:ascii="楷体_GB2312" w:hAnsi="楷体_GB2312" w:eastAsia="楷体_GB2312" w:cs="楷体_GB2312"/>
          <w:color w:val="000000"/>
          <w:sz w:val="21"/>
          <w:szCs w:val="21"/>
          <w:lang w:val="en-US" w:eastAsia="zh-CN"/>
        </w:rPr>
        <w:t>介</w:t>
      </w:r>
      <w:r>
        <w:rPr>
          <w:rFonts w:hint="eastAsia" w:ascii="楷体_GB2312" w:hAnsi="楷体_GB2312" w:eastAsia="楷体_GB2312" w:cs="楷体_GB2312"/>
          <w:color w:val="000000"/>
          <w:sz w:val="21"/>
          <w:szCs w:val="21"/>
        </w:rPr>
        <w:t>：军队采购网、中世e招电子交易平台</w:t>
      </w:r>
      <w:r>
        <w:rPr>
          <w:rFonts w:hint="eastAsia" w:ascii="楷体_GB2312" w:hAnsi="楷体_GB2312" w:eastAsia="楷体_GB2312" w:cs="楷体_GB2312"/>
          <w:color w:val="000000"/>
          <w:sz w:val="21"/>
          <w:szCs w:val="21"/>
          <w:lang w:eastAsia="zh-CN"/>
        </w:rPr>
        <w:t>。</w:t>
      </w:r>
    </w:p>
    <w:p w14:paraId="4489E5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 xml:space="preserve">九、采购单位联系方式 </w:t>
      </w:r>
    </w:p>
    <w:p w14:paraId="2EDF53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银川某单位</w:t>
      </w:r>
    </w:p>
    <w:p w14:paraId="42C61A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联 系 人 ：杨先生</w:t>
      </w:r>
    </w:p>
    <w:p w14:paraId="0F18A3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办公电话：0951-3815312</w:t>
      </w:r>
    </w:p>
    <w:p w14:paraId="76191330">
      <w:pPr>
        <w:pStyle w:val="2"/>
        <w:rPr>
          <w:rFonts w:hint="default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 xml:space="preserve">    地址：宁夏银川市</w:t>
      </w:r>
    </w:p>
    <w:p w14:paraId="29058AC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 xml:space="preserve">十、代理机构联系方式 </w:t>
      </w:r>
    </w:p>
    <w:p w14:paraId="239D018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both"/>
        <w:textAlignment w:val="auto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 xml:space="preserve">单位名称：宁夏华辰源工程管理有限公司 </w:t>
      </w:r>
    </w:p>
    <w:p w14:paraId="419F1AC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both"/>
        <w:textAlignment w:val="auto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 xml:space="preserve">联 系 人：罗玉荣 </w:t>
      </w:r>
    </w:p>
    <w:p w14:paraId="10E0EBA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both"/>
        <w:textAlignment w:val="auto"/>
        <w:rPr>
          <w:rFonts w:hint="default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联系电话：0951-5958391</w:t>
      </w:r>
    </w:p>
    <w:p w14:paraId="6D9F0E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both"/>
        <w:textAlignment w:val="auto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 xml:space="preserve">地 址：宁夏回族自治区银川市金凤区紫荆花商务中心C座13楼 </w:t>
      </w:r>
    </w:p>
    <w:p w14:paraId="366828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>十一、质疑方式</w:t>
      </w:r>
    </w:p>
    <w:p w14:paraId="671449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</w:rPr>
      </w:pPr>
      <w:r>
        <w:rPr>
          <w:rFonts w:hint="eastAsia" w:ascii="楷体_GB2312" w:hAnsi="楷体_GB2312" w:eastAsia="楷体_GB2312" w:cs="楷体_GB2312"/>
          <w:sz w:val="21"/>
          <w:szCs w:val="21"/>
        </w:rPr>
        <w:t>供应商对预中标（成交）结果如有异议，应当自本公示期限内以书面形式向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采购单位</w:t>
      </w:r>
      <w:r>
        <w:rPr>
          <w:rFonts w:hint="eastAsia" w:ascii="楷体_GB2312" w:hAnsi="楷体_GB2312" w:eastAsia="楷体_GB2312" w:cs="楷体_GB2312"/>
          <w:sz w:val="21"/>
          <w:szCs w:val="21"/>
        </w:rPr>
        <w:t xml:space="preserve">提出质疑。 </w:t>
      </w:r>
    </w:p>
    <w:p w14:paraId="1CA1DF4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银川某单位</w:t>
      </w:r>
    </w:p>
    <w:p w14:paraId="2977D6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联 系 人 ：王先生</w:t>
      </w:r>
    </w:p>
    <w:p w14:paraId="5D0ECE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办公电话：0951-3815251</w:t>
      </w:r>
    </w:p>
    <w:p w14:paraId="3603B53F">
      <w:pPr>
        <w:pStyle w:val="2"/>
        <w:rPr>
          <w:rFonts w:hint="default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 xml:space="preserve">    地址：宁夏银川市</w:t>
      </w:r>
    </w:p>
    <w:p w14:paraId="04094E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>十二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kern w:val="2"/>
          <w:sz w:val="21"/>
          <w:szCs w:val="21"/>
          <w:lang w:val="en-US" w:eastAsia="zh-CN" w:bidi="ar-SA"/>
        </w:rPr>
        <w:t>、纪检监督</w:t>
      </w:r>
    </w:p>
    <w:p w14:paraId="26ACF5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 xml:space="preserve">项目监督人：王先生         </w:t>
      </w:r>
    </w:p>
    <w:p w14:paraId="2F0B75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21"/>
          <w:szCs w:val="21"/>
          <w:lang w:val="en-US" w:eastAsia="zh-CN" w:bidi="ar"/>
        </w:rPr>
        <w:t>办公电话：0951-3815251</w:t>
      </w:r>
    </w:p>
    <w:p w14:paraId="56064A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  <w:lang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</w:rPr>
        <w:t>邮 箱：</w:t>
      </w: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/</w:t>
      </w:r>
    </w:p>
    <w:p w14:paraId="3432C3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="楷体_GB2312" w:hAnsi="楷体_GB2312" w:eastAsia="楷体_GB2312" w:cs="楷体_GB2312"/>
          <w:sz w:val="21"/>
          <w:szCs w:val="21"/>
        </w:rPr>
      </w:pPr>
      <w:r>
        <w:rPr>
          <w:rFonts w:hint="eastAsia" w:ascii="楷体_GB2312" w:hAnsi="楷体_GB2312" w:eastAsia="楷体_GB2312" w:cs="楷体_GB2312"/>
          <w:sz w:val="21"/>
          <w:szCs w:val="21"/>
        </w:rPr>
        <w:t>地 址：宁夏回族自治区 银川市</w:t>
      </w:r>
    </w:p>
    <w:p w14:paraId="4CCE68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Fonts w:hint="default" w:ascii="楷体_GB2312" w:hAnsi="楷体_GB2312" w:eastAsia="楷体_GB2312" w:cs="楷体_GB2312"/>
          <w:sz w:val="21"/>
          <w:szCs w:val="21"/>
          <w:lang w:val="en-US" w:eastAsia="zh-CN"/>
        </w:rPr>
      </w:pPr>
    </w:p>
    <w:p w14:paraId="6BC2622C">
      <w:pPr>
        <w:rPr>
          <w:rFonts w:hint="eastAsia" w:ascii="仿宋" w:hAnsi="仿宋" w:eastAsia="仿宋" w:cs="仿宋"/>
          <w:b/>
          <w:bCs/>
          <w:color w:val="auto"/>
          <w:spacing w:val="-31"/>
          <w:sz w:val="32"/>
          <w:szCs w:val="32"/>
          <w:highlight w:val="none"/>
        </w:rPr>
      </w:pP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256E3"/>
    <w:rsid w:val="027A5940"/>
    <w:rsid w:val="02A36C44"/>
    <w:rsid w:val="02FF5E45"/>
    <w:rsid w:val="03936CB9"/>
    <w:rsid w:val="03A6394D"/>
    <w:rsid w:val="03B804CE"/>
    <w:rsid w:val="056703FD"/>
    <w:rsid w:val="059E36F3"/>
    <w:rsid w:val="05A01219"/>
    <w:rsid w:val="05CA098C"/>
    <w:rsid w:val="05FD2B10"/>
    <w:rsid w:val="070B4DB8"/>
    <w:rsid w:val="073A744C"/>
    <w:rsid w:val="07C338E5"/>
    <w:rsid w:val="07EC6998"/>
    <w:rsid w:val="082A5712"/>
    <w:rsid w:val="0831084F"/>
    <w:rsid w:val="083B791F"/>
    <w:rsid w:val="08A47272"/>
    <w:rsid w:val="08F16230"/>
    <w:rsid w:val="09095327"/>
    <w:rsid w:val="0970184A"/>
    <w:rsid w:val="097035F9"/>
    <w:rsid w:val="099E0166"/>
    <w:rsid w:val="099F7A3A"/>
    <w:rsid w:val="09ED2E9B"/>
    <w:rsid w:val="0A252635"/>
    <w:rsid w:val="0AF352ED"/>
    <w:rsid w:val="0B6D4294"/>
    <w:rsid w:val="0B8D0492"/>
    <w:rsid w:val="0BD75BB1"/>
    <w:rsid w:val="0C257EFB"/>
    <w:rsid w:val="0C5B0590"/>
    <w:rsid w:val="0C5B0615"/>
    <w:rsid w:val="0CA5180B"/>
    <w:rsid w:val="0CF84031"/>
    <w:rsid w:val="0D7D62E4"/>
    <w:rsid w:val="0D7F3E0A"/>
    <w:rsid w:val="0E1704E7"/>
    <w:rsid w:val="0E511C4A"/>
    <w:rsid w:val="0E5C239D"/>
    <w:rsid w:val="0EBB70C4"/>
    <w:rsid w:val="0F07055B"/>
    <w:rsid w:val="0F9A13CF"/>
    <w:rsid w:val="0FD0240B"/>
    <w:rsid w:val="10D40911"/>
    <w:rsid w:val="10D73F5D"/>
    <w:rsid w:val="10EF74F9"/>
    <w:rsid w:val="11C12C43"/>
    <w:rsid w:val="1218482D"/>
    <w:rsid w:val="123F1DBA"/>
    <w:rsid w:val="125E0EE8"/>
    <w:rsid w:val="12B75DF4"/>
    <w:rsid w:val="1300779B"/>
    <w:rsid w:val="132E255A"/>
    <w:rsid w:val="14045069"/>
    <w:rsid w:val="14DE58BA"/>
    <w:rsid w:val="150B2427"/>
    <w:rsid w:val="15190FE8"/>
    <w:rsid w:val="15477903"/>
    <w:rsid w:val="15CA22E2"/>
    <w:rsid w:val="15FF3D3A"/>
    <w:rsid w:val="16395AD2"/>
    <w:rsid w:val="16D74CB7"/>
    <w:rsid w:val="17321EED"/>
    <w:rsid w:val="17EC4792"/>
    <w:rsid w:val="18041ADC"/>
    <w:rsid w:val="18A706B9"/>
    <w:rsid w:val="18ED431E"/>
    <w:rsid w:val="19960E59"/>
    <w:rsid w:val="1A037B71"/>
    <w:rsid w:val="1C872CDB"/>
    <w:rsid w:val="1CA67605"/>
    <w:rsid w:val="1CBB4733"/>
    <w:rsid w:val="1D0C4F8F"/>
    <w:rsid w:val="1D0D1432"/>
    <w:rsid w:val="1D3F35B6"/>
    <w:rsid w:val="1DA11B7B"/>
    <w:rsid w:val="1DE33F41"/>
    <w:rsid w:val="1E544E3F"/>
    <w:rsid w:val="1E8F6578"/>
    <w:rsid w:val="1F7D3F22"/>
    <w:rsid w:val="200B777F"/>
    <w:rsid w:val="201605FE"/>
    <w:rsid w:val="204D5FEA"/>
    <w:rsid w:val="20784E15"/>
    <w:rsid w:val="2079293B"/>
    <w:rsid w:val="214B42D7"/>
    <w:rsid w:val="21CF315A"/>
    <w:rsid w:val="22673393"/>
    <w:rsid w:val="226C59F1"/>
    <w:rsid w:val="22A16179"/>
    <w:rsid w:val="22D60519"/>
    <w:rsid w:val="235C6C70"/>
    <w:rsid w:val="2412732E"/>
    <w:rsid w:val="24207C9D"/>
    <w:rsid w:val="2446522A"/>
    <w:rsid w:val="24613E12"/>
    <w:rsid w:val="24F627AC"/>
    <w:rsid w:val="25473008"/>
    <w:rsid w:val="25665B84"/>
    <w:rsid w:val="26143832"/>
    <w:rsid w:val="26C37006"/>
    <w:rsid w:val="27174C5C"/>
    <w:rsid w:val="278D7BBD"/>
    <w:rsid w:val="28090A48"/>
    <w:rsid w:val="280D678A"/>
    <w:rsid w:val="283830DC"/>
    <w:rsid w:val="284B2E0F"/>
    <w:rsid w:val="285F68BA"/>
    <w:rsid w:val="289C366A"/>
    <w:rsid w:val="28BC5ABB"/>
    <w:rsid w:val="292875F4"/>
    <w:rsid w:val="292D0766"/>
    <w:rsid w:val="297F5466"/>
    <w:rsid w:val="298A5BB9"/>
    <w:rsid w:val="2A524929"/>
    <w:rsid w:val="2ABB0720"/>
    <w:rsid w:val="2AD92954"/>
    <w:rsid w:val="2AF459E0"/>
    <w:rsid w:val="2B1B2F6C"/>
    <w:rsid w:val="2B33475A"/>
    <w:rsid w:val="2B612949"/>
    <w:rsid w:val="2BEC2B5B"/>
    <w:rsid w:val="2BF11F1F"/>
    <w:rsid w:val="2C4958B7"/>
    <w:rsid w:val="2C8E3C12"/>
    <w:rsid w:val="2CD31625"/>
    <w:rsid w:val="2CEA52EC"/>
    <w:rsid w:val="2D102879"/>
    <w:rsid w:val="2E1D349F"/>
    <w:rsid w:val="2E8F5448"/>
    <w:rsid w:val="2F082318"/>
    <w:rsid w:val="2F633134"/>
    <w:rsid w:val="2FFD0E93"/>
    <w:rsid w:val="30313232"/>
    <w:rsid w:val="308E5F8F"/>
    <w:rsid w:val="30F027A5"/>
    <w:rsid w:val="315A2315"/>
    <w:rsid w:val="32C24615"/>
    <w:rsid w:val="32D63C1D"/>
    <w:rsid w:val="339C09C3"/>
    <w:rsid w:val="33B2468A"/>
    <w:rsid w:val="34900E73"/>
    <w:rsid w:val="34BF2BBB"/>
    <w:rsid w:val="34E56399"/>
    <w:rsid w:val="3518051D"/>
    <w:rsid w:val="35B244CD"/>
    <w:rsid w:val="360311CD"/>
    <w:rsid w:val="36405F7D"/>
    <w:rsid w:val="366854D4"/>
    <w:rsid w:val="37265173"/>
    <w:rsid w:val="377C1237"/>
    <w:rsid w:val="37865C12"/>
    <w:rsid w:val="37873738"/>
    <w:rsid w:val="37C130EE"/>
    <w:rsid w:val="37F0752F"/>
    <w:rsid w:val="384D2BD3"/>
    <w:rsid w:val="389C3213"/>
    <w:rsid w:val="38F92413"/>
    <w:rsid w:val="39397B15"/>
    <w:rsid w:val="39965EB4"/>
    <w:rsid w:val="3A4A73CA"/>
    <w:rsid w:val="3A9643BE"/>
    <w:rsid w:val="3AB74334"/>
    <w:rsid w:val="3ABB02C8"/>
    <w:rsid w:val="3AD153F6"/>
    <w:rsid w:val="3ADD023E"/>
    <w:rsid w:val="3B7D37CF"/>
    <w:rsid w:val="3B8C756F"/>
    <w:rsid w:val="3D4E0F7F"/>
    <w:rsid w:val="3DA94408"/>
    <w:rsid w:val="3DF71617"/>
    <w:rsid w:val="3DFD29A6"/>
    <w:rsid w:val="3E111FAD"/>
    <w:rsid w:val="3E287A22"/>
    <w:rsid w:val="3E522CF1"/>
    <w:rsid w:val="3EA3354D"/>
    <w:rsid w:val="3EBF7C5B"/>
    <w:rsid w:val="3EC6723B"/>
    <w:rsid w:val="3F204B9E"/>
    <w:rsid w:val="3F786788"/>
    <w:rsid w:val="3F7B0026"/>
    <w:rsid w:val="40860A30"/>
    <w:rsid w:val="40B25CC9"/>
    <w:rsid w:val="4177481D"/>
    <w:rsid w:val="419158DF"/>
    <w:rsid w:val="42442951"/>
    <w:rsid w:val="42674891"/>
    <w:rsid w:val="42CD6DEA"/>
    <w:rsid w:val="434A043B"/>
    <w:rsid w:val="447A4D50"/>
    <w:rsid w:val="447D214A"/>
    <w:rsid w:val="4541586E"/>
    <w:rsid w:val="45633A36"/>
    <w:rsid w:val="458F65D9"/>
    <w:rsid w:val="459E05CA"/>
    <w:rsid w:val="45A100BA"/>
    <w:rsid w:val="468936D7"/>
    <w:rsid w:val="479779C7"/>
    <w:rsid w:val="47AF4D11"/>
    <w:rsid w:val="47F24BFD"/>
    <w:rsid w:val="489B34E7"/>
    <w:rsid w:val="48D72771"/>
    <w:rsid w:val="48F6071D"/>
    <w:rsid w:val="49093E4C"/>
    <w:rsid w:val="49290AF3"/>
    <w:rsid w:val="494F67AB"/>
    <w:rsid w:val="49CB1BAA"/>
    <w:rsid w:val="4A225C6E"/>
    <w:rsid w:val="4A3C6604"/>
    <w:rsid w:val="4A8C3685"/>
    <w:rsid w:val="4A914BA1"/>
    <w:rsid w:val="4A963F66"/>
    <w:rsid w:val="4A9B77CE"/>
    <w:rsid w:val="4ADF3B5F"/>
    <w:rsid w:val="4BCD1C09"/>
    <w:rsid w:val="4C5440D8"/>
    <w:rsid w:val="4CE520A5"/>
    <w:rsid w:val="4D6E34CC"/>
    <w:rsid w:val="4D7F5185"/>
    <w:rsid w:val="4E816CDB"/>
    <w:rsid w:val="4EA50C1B"/>
    <w:rsid w:val="4F2C30EB"/>
    <w:rsid w:val="4F6208BA"/>
    <w:rsid w:val="4F870321"/>
    <w:rsid w:val="4FDC241B"/>
    <w:rsid w:val="5060129E"/>
    <w:rsid w:val="50E023DF"/>
    <w:rsid w:val="510C0BBC"/>
    <w:rsid w:val="51E8779D"/>
    <w:rsid w:val="51F37EF0"/>
    <w:rsid w:val="520D7203"/>
    <w:rsid w:val="52140592"/>
    <w:rsid w:val="53740BBC"/>
    <w:rsid w:val="5382777D"/>
    <w:rsid w:val="54996B2C"/>
    <w:rsid w:val="555D3FFE"/>
    <w:rsid w:val="557D786F"/>
    <w:rsid w:val="55C71477"/>
    <w:rsid w:val="56152099"/>
    <w:rsid w:val="56382375"/>
    <w:rsid w:val="56813D1C"/>
    <w:rsid w:val="57262CB6"/>
    <w:rsid w:val="57805D82"/>
    <w:rsid w:val="5798756F"/>
    <w:rsid w:val="58150BC0"/>
    <w:rsid w:val="58421289"/>
    <w:rsid w:val="58DF11CE"/>
    <w:rsid w:val="59575208"/>
    <w:rsid w:val="59590F80"/>
    <w:rsid w:val="5988716F"/>
    <w:rsid w:val="5A2A6479"/>
    <w:rsid w:val="5A421A14"/>
    <w:rsid w:val="5A551748"/>
    <w:rsid w:val="5A9304C2"/>
    <w:rsid w:val="5AD00DCE"/>
    <w:rsid w:val="5B9C5154"/>
    <w:rsid w:val="5C34538D"/>
    <w:rsid w:val="5CC46711"/>
    <w:rsid w:val="5D1551BE"/>
    <w:rsid w:val="5D3E2967"/>
    <w:rsid w:val="5DD45079"/>
    <w:rsid w:val="5EEE216B"/>
    <w:rsid w:val="5F08322C"/>
    <w:rsid w:val="5F1020E1"/>
    <w:rsid w:val="5FEB2BA4"/>
    <w:rsid w:val="603D6F06"/>
    <w:rsid w:val="61241E74"/>
    <w:rsid w:val="61612C30"/>
    <w:rsid w:val="618741B1"/>
    <w:rsid w:val="62522A10"/>
    <w:rsid w:val="628030DA"/>
    <w:rsid w:val="63A159FD"/>
    <w:rsid w:val="63B23767"/>
    <w:rsid w:val="640B2E77"/>
    <w:rsid w:val="64A357A5"/>
    <w:rsid w:val="65075D34"/>
    <w:rsid w:val="653D1756"/>
    <w:rsid w:val="65654809"/>
    <w:rsid w:val="65CE6852"/>
    <w:rsid w:val="65D06126"/>
    <w:rsid w:val="66AD46B9"/>
    <w:rsid w:val="66FC2F4B"/>
    <w:rsid w:val="67095D94"/>
    <w:rsid w:val="675D1C3B"/>
    <w:rsid w:val="68D979E8"/>
    <w:rsid w:val="693867D0"/>
    <w:rsid w:val="696A4AE4"/>
    <w:rsid w:val="6A22716C"/>
    <w:rsid w:val="6A325601"/>
    <w:rsid w:val="6A333127"/>
    <w:rsid w:val="6AF02DC7"/>
    <w:rsid w:val="6B985938"/>
    <w:rsid w:val="6BE741CA"/>
    <w:rsid w:val="6C0E5BFA"/>
    <w:rsid w:val="6C180827"/>
    <w:rsid w:val="6D6D06FE"/>
    <w:rsid w:val="6DC04CD2"/>
    <w:rsid w:val="6DFD1A82"/>
    <w:rsid w:val="6E9248C1"/>
    <w:rsid w:val="6ECB1B80"/>
    <w:rsid w:val="6ED529FF"/>
    <w:rsid w:val="6F991C7F"/>
    <w:rsid w:val="71BB412E"/>
    <w:rsid w:val="72936E59"/>
    <w:rsid w:val="72CE1C3F"/>
    <w:rsid w:val="732E0930"/>
    <w:rsid w:val="74033B6B"/>
    <w:rsid w:val="74056B06"/>
    <w:rsid w:val="74A0760B"/>
    <w:rsid w:val="75267B11"/>
    <w:rsid w:val="75CB4B5C"/>
    <w:rsid w:val="762322A2"/>
    <w:rsid w:val="76592168"/>
    <w:rsid w:val="76D17F50"/>
    <w:rsid w:val="76F81981"/>
    <w:rsid w:val="778D031B"/>
    <w:rsid w:val="77A15B74"/>
    <w:rsid w:val="780E2ADE"/>
    <w:rsid w:val="783B7D77"/>
    <w:rsid w:val="792F0F5E"/>
    <w:rsid w:val="796B01E8"/>
    <w:rsid w:val="797D43BF"/>
    <w:rsid w:val="79AD6A52"/>
    <w:rsid w:val="7A432F13"/>
    <w:rsid w:val="7AAC0AB8"/>
    <w:rsid w:val="7AD87AFF"/>
    <w:rsid w:val="7AEA7832"/>
    <w:rsid w:val="7B231500"/>
    <w:rsid w:val="7BE95D3C"/>
    <w:rsid w:val="7C093CE8"/>
    <w:rsid w:val="7C6F4493"/>
    <w:rsid w:val="7C887303"/>
    <w:rsid w:val="7C9F08A9"/>
    <w:rsid w:val="7CAB3B15"/>
    <w:rsid w:val="7CD42548"/>
    <w:rsid w:val="7D605B8A"/>
    <w:rsid w:val="7D891584"/>
    <w:rsid w:val="7D9046C1"/>
    <w:rsid w:val="7E4436FD"/>
    <w:rsid w:val="7E55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Normal (Web)"/>
    <w:basedOn w:val="4"/>
    <w:semiHidden/>
    <w:unhideWhenUsed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等线" w:hAnsi="等线" w:eastAsia="等线" w:cs="等线"/>
      <w:kern w:val="0"/>
      <w:sz w:val="24"/>
      <w:lang w:val="en-US" w:eastAsia="zh-CN" w:bidi="ar"/>
    </w:rPr>
  </w:style>
  <w:style w:type="paragraph" w:customStyle="1" w:styleId="4">
    <w:name w:val="msonormal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default" w:ascii="Times New Roman" w:hAnsi="Times New Roman" w:eastAsia="等线" w:cs="Times New Roman"/>
      <w:kern w:val="0"/>
      <w:sz w:val="24"/>
      <w:szCs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658</Characters>
  <Lines>0</Lines>
  <Paragraphs>0</Paragraphs>
  <TotalTime>7</TotalTime>
  <ScaleCrop>false</ScaleCrop>
  <LinksUpToDate>false</LinksUpToDate>
  <CharactersWithSpaces>679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2026-03-11T08:24:00Z</dcterms:created>
  <dc:creator>Administrator</dc:creator>
  <cp:lastModifiedBy>宋硕</cp:lastModifiedBy>
  <dcterms:modified xsi:type="dcterms:W3CDTF">2026-11-04T08:14:41Z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eyJoZGlkIjoiMjUzMDNlNWU2NTlkNjNiYmM1NzEzYTI4NmI4YTVhZjUiLCJ1c2VySWQiOiIzNzc5MTU1OTYifQ==</vt:lpwstr>
  </property>
  <property fmtid="{D5CDD505-2E9C-101B-9397-08002B2CF9AE}" pid="4" name="ICV">
    <vt:lpwstr>3FBE8D52BCDF47EE9CF81794547609CD_12</vt:lpwstr>
  </property>
</Properties>
</file>