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380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b/>
          <w:bCs/>
          <w:i w:val="0"/>
          <w:caps w:val="0"/>
          <w:color w:val="333333"/>
          <w:spacing w:val="0"/>
          <w:sz w:val="36"/>
          <w:szCs w:val="36"/>
          <w:lang w:val="en-US" w:eastAsia="zh-CN"/>
        </w:rPr>
      </w:pPr>
      <w:r>
        <w:rPr>
          <w:rFonts w:hint="eastAsia" w:ascii="微软雅黑" w:hAnsi="微软雅黑" w:eastAsia="微软雅黑" w:cs="微软雅黑"/>
          <w:b/>
          <w:bCs/>
          <w:i w:val="0"/>
          <w:caps w:val="0"/>
          <w:color w:val="333333"/>
          <w:spacing w:val="0"/>
          <w:sz w:val="36"/>
          <w:szCs w:val="36"/>
          <w:lang w:val="en-US" w:eastAsia="zh-CN"/>
        </w:rPr>
        <w:t>泾源县第四小学人工智能赋能小学英语教育创新与实践研究</w:t>
      </w:r>
    </w:p>
    <w:p w14:paraId="6AE220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b/>
          <w:bCs/>
          <w:i w:val="0"/>
          <w:caps w:val="0"/>
          <w:color w:val="333333"/>
          <w:spacing w:val="0"/>
          <w:sz w:val="36"/>
          <w:szCs w:val="36"/>
          <w:lang w:eastAsia="zh-CN"/>
        </w:rPr>
      </w:pPr>
      <w:r>
        <w:rPr>
          <w:rFonts w:hint="eastAsia" w:ascii="微软雅黑" w:hAnsi="微软雅黑" w:eastAsia="微软雅黑" w:cs="微软雅黑"/>
          <w:b/>
          <w:bCs/>
          <w:i w:val="0"/>
          <w:caps w:val="0"/>
          <w:color w:val="333333"/>
          <w:spacing w:val="0"/>
          <w:sz w:val="36"/>
          <w:szCs w:val="36"/>
          <w:lang w:val="en-US" w:eastAsia="zh-CN"/>
        </w:rPr>
        <w:t>采购项目中标</w:t>
      </w:r>
      <w:r>
        <w:rPr>
          <w:rFonts w:hint="eastAsia" w:ascii="微软雅黑" w:hAnsi="微软雅黑" w:eastAsia="微软雅黑" w:cs="微软雅黑"/>
          <w:b/>
          <w:bCs/>
          <w:i w:val="0"/>
          <w:caps w:val="0"/>
          <w:color w:val="333333"/>
          <w:spacing w:val="0"/>
          <w:sz w:val="36"/>
          <w:szCs w:val="36"/>
        </w:rPr>
        <w:t>公</w:t>
      </w:r>
      <w:r>
        <w:rPr>
          <w:rFonts w:hint="eastAsia" w:ascii="微软雅黑" w:hAnsi="微软雅黑" w:eastAsia="微软雅黑" w:cs="微软雅黑"/>
          <w:b/>
          <w:bCs/>
          <w:i w:val="0"/>
          <w:caps w:val="0"/>
          <w:color w:val="333333"/>
          <w:spacing w:val="0"/>
          <w:sz w:val="36"/>
          <w:szCs w:val="36"/>
          <w:lang w:val="en-US" w:eastAsia="zh-CN"/>
        </w:rPr>
        <w:t>告</w:t>
      </w:r>
    </w:p>
    <w:p w14:paraId="7A888AF0">
      <w:pPr>
        <w:keepNext w:val="0"/>
        <w:keepLines w:val="0"/>
        <w:pageBreakBefore w:val="0"/>
        <w:numPr>
          <w:ilvl w:val="0"/>
          <w:numId w:val="0"/>
        </w:numPr>
        <w:kinsoku/>
        <w:wordWrap/>
        <w:overflowPunct/>
        <w:topLinePunct w:val="0"/>
        <w:autoSpaceDE/>
        <w:autoSpaceDN/>
        <w:bidi w:val="0"/>
        <w:adjustRightInd/>
        <w:snapToGrid/>
        <w:spacing w:line="454" w:lineRule="exact"/>
        <w:jc w:val="left"/>
        <w:outlineLvl w:val="9"/>
        <w:rPr>
          <w:rFonts w:hint="eastAsia" w:ascii="仿宋" w:hAnsi="仿宋" w:eastAsia="仿宋" w:cs="仿宋"/>
          <w:sz w:val="28"/>
          <w:szCs w:val="28"/>
          <w:vertAlign w:val="baseline"/>
          <w:lang w:val="en-US" w:eastAsia="zh-CN"/>
        </w:rPr>
      </w:pPr>
    </w:p>
    <w:p w14:paraId="4B81E274">
      <w:pPr>
        <w:pStyle w:val="53"/>
      </w:pPr>
      <w:r>
        <w:t>窗体顶端</w:t>
      </w:r>
    </w:p>
    <w:p w14:paraId="2871F878">
      <w:pPr>
        <w:pStyle w:val="11"/>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Theme="minorEastAsia" w:hAnsiTheme="minorEastAsia" w:eastAsiaTheme="minorEastAsia" w:cstheme="minorEastAsia"/>
          <w:b/>
          <w:bCs w:val="0"/>
          <w:color w:val="000000"/>
          <w:sz w:val="22"/>
          <w:szCs w:val="22"/>
          <w:lang w:eastAsia="zh-CN"/>
        </w:rPr>
      </w:pPr>
      <w:r>
        <w:rPr>
          <w:rFonts w:hint="eastAsia" w:asciiTheme="minorEastAsia" w:hAnsiTheme="minorEastAsia" w:eastAsiaTheme="minorEastAsia" w:cstheme="minorEastAsia"/>
          <w:b/>
          <w:color w:val="000000"/>
          <w:sz w:val="24"/>
          <w:szCs w:val="24"/>
        </w:rPr>
        <w:t>项目编号：</w:t>
      </w:r>
      <w:r>
        <w:rPr>
          <w:rFonts w:hint="eastAsia" w:asciiTheme="minorEastAsia" w:hAnsiTheme="minorEastAsia" w:eastAsiaTheme="minorEastAsia" w:cstheme="minorEastAsia"/>
          <w:b/>
          <w:color w:val="000000"/>
          <w:sz w:val="24"/>
          <w:szCs w:val="24"/>
          <w:lang w:val="en-US" w:eastAsia="zh-CN"/>
        </w:rPr>
        <w:t>NXJLZB</w:t>
      </w:r>
      <w:r>
        <w:rPr>
          <w:rFonts w:hint="eastAsia" w:asciiTheme="minorEastAsia" w:hAnsiTheme="minorEastAsia" w:eastAsiaTheme="minorEastAsia" w:cstheme="minorEastAsia"/>
          <w:b/>
          <w:color w:val="000000"/>
          <w:sz w:val="24"/>
          <w:szCs w:val="24"/>
          <w:lang w:eastAsia="zh-CN"/>
        </w:rPr>
        <w:t>-2026-0</w:t>
      </w:r>
      <w:r>
        <w:rPr>
          <w:rFonts w:hint="eastAsia" w:asciiTheme="minorEastAsia" w:hAnsiTheme="minorEastAsia" w:eastAsiaTheme="minorEastAsia" w:cstheme="minorEastAsia"/>
          <w:b/>
          <w:color w:val="000000"/>
          <w:sz w:val="24"/>
          <w:szCs w:val="24"/>
          <w:lang w:val="en-US" w:eastAsia="zh-CN"/>
        </w:rPr>
        <w:t>9</w:t>
      </w:r>
      <w:r>
        <w:rPr>
          <w:rFonts w:hint="eastAsia" w:asciiTheme="minorEastAsia" w:hAnsiTheme="minorEastAsia" w:eastAsiaTheme="minorEastAsia" w:cstheme="minorEastAsia"/>
          <w:b/>
          <w:color w:val="000000"/>
          <w:sz w:val="24"/>
          <w:szCs w:val="24"/>
        </w:rPr>
        <w:t xml:space="preserve"> </w:t>
      </w:r>
    </w:p>
    <w:p w14:paraId="13EBC0C7">
      <w:pPr>
        <w:pStyle w:val="11"/>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Theme="minorEastAsia" w:hAnsiTheme="minorEastAsia" w:eastAsiaTheme="minorEastAsia" w:cstheme="minorEastAsia"/>
          <w:b/>
          <w:color w:val="000000"/>
          <w:sz w:val="24"/>
          <w:szCs w:val="24"/>
          <w:lang w:eastAsia="zh-CN"/>
        </w:rPr>
      </w:pPr>
      <w:r>
        <w:rPr>
          <w:rFonts w:hint="eastAsia" w:asciiTheme="minorEastAsia" w:hAnsiTheme="minorEastAsia" w:eastAsiaTheme="minorEastAsia" w:cstheme="minorEastAsia"/>
          <w:b/>
          <w:color w:val="000000"/>
          <w:sz w:val="24"/>
          <w:szCs w:val="24"/>
        </w:rPr>
        <w:t>项目名</w:t>
      </w:r>
      <w:r>
        <w:rPr>
          <w:rFonts w:hint="eastAsia" w:asciiTheme="minorEastAsia" w:hAnsiTheme="minorEastAsia" w:eastAsiaTheme="minorEastAsia" w:cstheme="minorEastAsia"/>
          <w:b/>
          <w:bCs w:val="0"/>
          <w:color w:val="000000"/>
          <w:sz w:val="22"/>
          <w:szCs w:val="22"/>
        </w:rPr>
        <w:t>称：</w:t>
      </w:r>
      <w:r>
        <w:rPr>
          <w:rFonts w:hint="eastAsia" w:asciiTheme="minorEastAsia" w:hAnsiTheme="minorEastAsia" w:eastAsiaTheme="minorEastAsia" w:cstheme="minorEastAsia"/>
          <w:b/>
          <w:bCs w:val="0"/>
          <w:color w:val="000000"/>
          <w:sz w:val="22"/>
          <w:szCs w:val="22"/>
          <w:lang w:eastAsia="zh-CN"/>
        </w:rPr>
        <w:t>泾源县第四小学人工智能赋能小学英语教育创新与实践研究采购项目</w:t>
      </w:r>
      <w:r>
        <w:rPr>
          <w:rFonts w:hint="eastAsia" w:asciiTheme="minorEastAsia" w:hAnsiTheme="minorEastAsia" w:eastAsiaTheme="minorEastAsia" w:cstheme="minorEastAsia"/>
          <w:b/>
          <w:color w:val="000000"/>
          <w:sz w:val="24"/>
          <w:szCs w:val="24"/>
        </w:rPr>
        <w:t xml:space="preserve">   </w:t>
      </w:r>
      <w:r>
        <w:rPr>
          <w:rFonts w:hint="eastAsia" w:asciiTheme="minorEastAsia" w:hAnsiTheme="minorEastAsia" w:eastAsiaTheme="minorEastAsia" w:cstheme="minorEastAsia"/>
          <w:b/>
          <w:color w:val="000000"/>
          <w:sz w:val="24"/>
          <w:szCs w:val="24"/>
          <w:lang w:eastAsia="zh-CN"/>
        </w:rPr>
        <w:t xml:space="preserve"> </w:t>
      </w:r>
    </w:p>
    <w:p w14:paraId="38286AAC">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Chars="0" w:right="0" w:rightChars="0"/>
        <w:jc w:val="left"/>
        <w:textAlignment w:val="auto"/>
        <w:rPr>
          <w:rFonts w:hint="eastAsia" w:asciiTheme="minorEastAsia" w:hAnsiTheme="minorEastAsia" w:eastAsiaTheme="minorEastAsia" w:cstheme="minorEastAsia"/>
          <w:b/>
          <w:color w:val="000000"/>
          <w:kern w:val="0"/>
          <w:sz w:val="24"/>
          <w:szCs w:val="24"/>
          <w:lang w:val="en-US" w:eastAsia="zh-CN" w:bidi="ar"/>
        </w:rPr>
      </w:pPr>
      <w:r>
        <w:rPr>
          <w:rFonts w:hint="eastAsia" w:asciiTheme="minorEastAsia" w:hAnsiTheme="minorEastAsia" w:eastAsiaTheme="minorEastAsia" w:cstheme="minorEastAsia"/>
          <w:b/>
          <w:color w:val="000000"/>
          <w:kern w:val="0"/>
          <w:sz w:val="24"/>
          <w:szCs w:val="24"/>
          <w:lang w:val="en-US" w:eastAsia="zh-CN" w:bidi="ar"/>
        </w:rPr>
        <w:t>三、</w:t>
      </w:r>
      <w:r>
        <w:rPr>
          <w:rFonts w:hint="eastAsia" w:asciiTheme="minorEastAsia" w:hAnsiTheme="minorEastAsia" w:cstheme="minorEastAsia"/>
          <w:b/>
          <w:color w:val="000000"/>
          <w:kern w:val="0"/>
          <w:sz w:val="24"/>
          <w:szCs w:val="24"/>
          <w:lang w:val="en-US" w:eastAsia="zh-CN" w:bidi="ar"/>
        </w:rPr>
        <w:t>中标</w:t>
      </w:r>
      <w:r>
        <w:rPr>
          <w:rFonts w:hint="eastAsia" w:asciiTheme="minorEastAsia" w:hAnsiTheme="minorEastAsia" w:eastAsiaTheme="minorEastAsia" w:cstheme="minorEastAsia"/>
          <w:b/>
          <w:color w:val="000000"/>
          <w:kern w:val="0"/>
          <w:sz w:val="24"/>
          <w:szCs w:val="24"/>
          <w:lang w:val="en-US" w:eastAsia="zh-CN" w:bidi="ar"/>
        </w:rPr>
        <w:t>信息</w:t>
      </w:r>
    </w:p>
    <w:tbl>
      <w:tblPr>
        <w:tblStyle w:val="16"/>
        <w:tblW w:w="9918" w:type="dxa"/>
        <w:tblInd w:w="-5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2"/>
        <w:gridCol w:w="3172"/>
        <w:gridCol w:w="2059"/>
        <w:gridCol w:w="2655"/>
      </w:tblGrid>
      <w:tr w14:paraId="08D82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2032" w:type="dxa"/>
            <w:vAlign w:val="center"/>
          </w:tcPr>
          <w:p w14:paraId="44544503">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right="0" w:rightChars="0"/>
              <w:jc w:val="center"/>
              <w:textAlignment w:val="auto"/>
              <w:rPr>
                <w:rFonts w:hint="eastAsia" w:asciiTheme="minorEastAsia" w:hAnsiTheme="minorEastAsia" w:eastAsiaTheme="minorEastAsia" w:cstheme="minorEastAsia"/>
                <w:b/>
                <w:color w:val="000000"/>
                <w:kern w:val="0"/>
                <w:sz w:val="24"/>
                <w:szCs w:val="24"/>
                <w:vertAlign w:val="baseline"/>
                <w:lang w:val="en-US" w:eastAsia="zh-CN" w:bidi="ar"/>
              </w:rPr>
            </w:pPr>
            <w:r>
              <w:rPr>
                <w:rFonts w:hint="eastAsia" w:asciiTheme="minorEastAsia" w:hAnsiTheme="minorEastAsia" w:eastAsiaTheme="minorEastAsia" w:cstheme="minorEastAsia"/>
                <w:b/>
                <w:color w:val="000000"/>
                <w:kern w:val="0"/>
                <w:sz w:val="24"/>
                <w:szCs w:val="24"/>
                <w:vertAlign w:val="baseline"/>
                <w:lang w:val="en-US" w:eastAsia="zh-CN" w:bidi="ar"/>
              </w:rPr>
              <w:t>供应商名称</w:t>
            </w:r>
          </w:p>
        </w:tc>
        <w:tc>
          <w:tcPr>
            <w:tcW w:w="3172" w:type="dxa"/>
            <w:vAlign w:val="center"/>
          </w:tcPr>
          <w:p w14:paraId="06E2DD7A">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right="0" w:rightChars="0"/>
              <w:jc w:val="center"/>
              <w:textAlignment w:val="auto"/>
              <w:rPr>
                <w:rFonts w:hint="eastAsia" w:asciiTheme="minorEastAsia" w:hAnsiTheme="minorEastAsia" w:eastAsiaTheme="minorEastAsia" w:cstheme="minorEastAsia"/>
                <w:b/>
                <w:color w:val="000000"/>
                <w:kern w:val="0"/>
                <w:sz w:val="24"/>
                <w:szCs w:val="24"/>
                <w:vertAlign w:val="baseline"/>
                <w:lang w:val="en-US" w:eastAsia="zh-CN" w:bidi="ar"/>
              </w:rPr>
            </w:pPr>
            <w:r>
              <w:rPr>
                <w:rFonts w:hint="eastAsia" w:asciiTheme="minorEastAsia" w:hAnsiTheme="minorEastAsia" w:eastAsiaTheme="minorEastAsia" w:cstheme="minorEastAsia"/>
                <w:b/>
                <w:color w:val="000000"/>
                <w:kern w:val="0"/>
                <w:sz w:val="24"/>
                <w:szCs w:val="24"/>
                <w:vertAlign w:val="baseline"/>
                <w:lang w:val="en-US" w:eastAsia="zh-CN" w:bidi="ar"/>
              </w:rPr>
              <w:t>供应商地址</w:t>
            </w:r>
          </w:p>
        </w:tc>
        <w:tc>
          <w:tcPr>
            <w:tcW w:w="2059" w:type="dxa"/>
            <w:vAlign w:val="center"/>
          </w:tcPr>
          <w:p w14:paraId="7FD9E64D">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right="0" w:rightChars="0"/>
              <w:jc w:val="center"/>
              <w:textAlignment w:val="auto"/>
              <w:rPr>
                <w:rFonts w:hint="eastAsia" w:asciiTheme="minorEastAsia" w:hAnsiTheme="minorEastAsia" w:eastAsiaTheme="minorEastAsia" w:cstheme="minorEastAsia"/>
                <w:b/>
                <w:color w:val="000000"/>
                <w:kern w:val="0"/>
                <w:sz w:val="24"/>
                <w:szCs w:val="24"/>
                <w:vertAlign w:val="baseline"/>
                <w:lang w:val="en-US" w:eastAsia="zh-CN" w:bidi="ar"/>
              </w:rPr>
            </w:pPr>
            <w:r>
              <w:rPr>
                <w:rFonts w:hint="eastAsia" w:asciiTheme="minorEastAsia" w:hAnsiTheme="minorEastAsia" w:eastAsiaTheme="minorEastAsia" w:cstheme="minorEastAsia"/>
                <w:b/>
                <w:color w:val="000000"/>
                <w:kern w:val="0"/>
                <w:sz w:val="24"/>
                <w:szCs w:val="24"/>
                <w:vertAlign w:val="baseline"/>
                <w:lang w:val="en-US" w:eastAsia="zh-CN" w:bidi="ar"/>
              </w:rPr>
              <w:t>供应商联系电话</w:t>
            </w:r>
          </w:p>
        </w:tc>
        <w:tc>
          <w:tcPr>
            <w:tcW w:w="2655" w:type="dxa"/>
            <w:vAlign w:val="center"/>
          </w:tcPr>
          <w:p w14:paraId="0C9A6EC8">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right="0" w:rightChars="0"/>
              <w:jc w:val="center"/>
              <w:textAlignment w:val="auto"/>
              <w:rPr>
                <w:rFonts w:hint="default" w:asciiTheme="minorEastAsia" w:hAnsiTheme="minorEastAsia" w:eastAsiaTheme="minorEastAsia" w:cstheme="minorEastAsia"/>
                <w:b/>
                <w:color w:val="000000"/>
                <w:kern w:val="0"/>
                <w:sz w:val="24"/>
                <w:szCs w:val="24"/>
                <w:vertAlign w:val="baseline"/>
                <w:lang w:val="en-US" w:eastAsia="zh-CN" w:bidi="ar"/>
              </w:rPr>
            </w:pPr>
            <w:r>
              <w:rPr>
                <w:rFonts w:hint="eastAsia" w:asciiTheme="minorEastAsia" w:hAnsiTheme="minorEastAsia" w:cstheme="minorEastAsia"/>
                <w:b/>
                <w:color w:val="000000"/>
                <w:kern w:val="0"/>
                <w:sz w:val="24"/>
                <w:szCs w:val="24"/>
                <w:vertAlign w:val="baseline"/>
                <w:lang w:val="en-US" w:eastAsia="zh-CN" w:bidi="ar"/>
              </w:rPr>
              <w:t>中标</w:t>
            </w:r>
            <w:r>
              <w:rPr>
                <w:rFonts w:hint="eastAsia" w:asciiTheme="minorEastAsia" w:hAnsiTheme="minorEastAsia" w:eastAsiaTheme="minorEastAsia" w:cstheme="minorEastAsia"/>
                <w:b/>
                <w:color w:val="000000"/>
                <w:kern w:val="0"/>
                <w:sz w:val="24"/>
                <w:szCs w:val="24"/>
                <w:vertAlign w:val="baseline"/>
                <w:lang w:val="en-US" w:eastAsia="zh-CN" w:bidi="ar"/>
              </w:rPr>
              <w:t>金额(元)</w:t>
            </w:r>
          </w:p>
        </w:tc>
      </w:tr>
      <w:tr w14:paraId="1511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032" w:type="dxa"/>
            <w:vAlign w:val="center"/>
          </w:tcPr>
          <w:p w14:paraId="0DAB5B4A">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right="0" w:rightChars="0"/>
              <w:jc w:val="center"/>
              <w:textAlignment w:val="auto"/>
              <w:rPr>
                <w:rFonts w:hint="default" w:asciiTheme="minorEastAsia" w:hAnsiTheme="minorEastAsia" w:eastAsiaTheme="minorEastAsia" w:cstheme="minorEastAsia"/>
                <w:b/>
                <w:color w:val="000000"/>
                <w:kern w:val="0"/>
                <w:sz w:val="22"/>
                <w:szCs w:val="22"/>
                <w:vertAlign w:val="baseline"/>
                <w:lang w:val="en-US" w:eastAsia="zh-CN" w:bidi="ar"/>
              </w:rPr>
            </w:pPr>
            <w:r>
              <w:rPr>
                <w:rFonts w:hint="default" w:asciiTheme="minorEastAsia" w:hAnsiTheme="minorEastAsia" w:eastAsiaTheme="minorEastAsia" w:cstheme="minorEastAsia"/>
                <w:b/>
                <w:color w:val="000000"/>
                <w:kern w:val="0"/>
                <w:sz w:val="24"/>
                <w:szCs w:val="24"/>
                <w:vertAlign w:val="baseline"/>
                <w:lang w:val="en-US" w:eastAsia="zh-CN" w:bidi="ar"/>
              </w:rPr>
              <w:t xml:space="preserve">宁夏海美信息技术有限公司 </w:t>
            </w:r>
          </w:p>
        </w:tc>
        <w:tc>
          <w:tcPr>
            <w:tcW w:w="3172" w:type="dxa"/>
            <w:vAlign w:val="center"/>
          </w:tcPr>
          <w:p w14:paraId="569B98DD">
            <w:pPr>
              <w:spacing w:before="212" w:line="221" w:lineRule="auto"/>
              <w:jc w:val="center"/>
              <w:rPr>
                <w:rFonts w:hint="default" w:asciiTheme="minorEastAsia" w:hAnsiTheme="minorEastAsia" w:eastAsiaTheme="minorEastAsia" w:cstheme="minorEastAsia"/>
                <w:b/>
                <w:color w:val="000000"/>
                <w:kern w:val="0"/>
                <w:sz w:val="24"/>
                <w:szCs w:val="24"/>
                <w:vertAlign w:val="baseline"/>
                <w:lang w:val="en-US" w:eastAsia="zh-CN" w:bidi="ar"/>
              </w:rPr>
            </w:pPr>
            <w:r>
              <w:rPr>
                <w:rFonts w:hint="default" w:asciiTheme="minorEastAsia" w:hAnsiTheme="minorEastAsia" w:eastAsiaTheme="minorEastAsia" w:cstheme="minorEastAsia"/>
                <w:b/>
                <w:color w:val="000000"/>
                <w:kern w:val="0"/>
                <w:sz w:val="24"/>
                <w:szCs w:val="24"/>
                <w:vertAlign w:val="baseline"/>
                <w:lang w:val="en-US" w:eastAsia="zh-CN" w:bidi="ar"/>
              </w:rPr>
              <w:t>宁夏回族自治区固原市经济开发区产业技术创新研究院 3 楼 3 0 1 室</w:t>
            </w:r>
          </w:p>
        </w:tc>
        <w:tc>
          <w:tcPr>
            <w:tcW w:w="2059" w:type="dxa"/>
            <w:vAlign w:val="center"/>
          </w:tcPr>
          <w:p w14:paraId="3945E7AA">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right="0" w:rightChars="0"/>
              <w:jc w:val="center"/>
              <w:textAlignment w:val="auto"/>
              <w:rPr>
                <w:rFonts w:hint="default" w:asciiTheme="minorEastAsia" w:hAnsiTheme="minorEastAsia" w:eastAsiaTheme="minorEastAsia" w:cstheme="minorEastAsia"/>
                <w:b/>
                <w:color w:val="000000"/>
                <w:kern w:val="0"/>
                <w:sz w:val="24"/>
                <w:szCs w:val="24"/>
                <w:vertAlign w:val="baseline"/>
                <w:lang w:val="en-US" w:eastAsia="zh-CN" w:bidi="ar"/>
              </w:rPr>
            </w:pPr>
            <w:r>
              <w:rPr>
                <w:rFonts w:hint="default" w:asciiTheme="minorEastAsia" w:hAnsiTheme="minorEastAsia" w:eastAsiaTheme="minorEastAsia" w:cstheme="minorEastAsia"/>
                <w:b/>
                <w:color w:val="000000"/>
                <w:kern w:val="0"/>
                <w:sz w:val="24"/>
                <w:szCs w:val="24"/>
                <w:vertAlign w:val="baseline"/>
                <w:lang w:val="en-US" w:eastAsia="zh-CN" w:bidi="ar"/>
              </w:rPr>
              <w:t xml:space="preserve"> 13099592000</w:t>
            </w:r>
          </w:p>
        </w:tc>
        <w:tc>
          <w:tcPr>
            <w:tcW w:w="2655" w:type="dxa"/>
            <w:vAlign w:val="center"/>
          </w:tcPr>
          <w:p w14:paraId="3A1A42F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b/>
                <w:bCs/>
                <w:i w:val="0"/>
                <w:iCs w:val="0"/>
                <w:color w:val="000000"/>
                <w:kern w:val="2"/>
                <w:sz w:val="24"/>
                <w:szCs w:val="24"/>
                <w:u w:val="none"/>
                <w:lang w:val="en-US" w:eastAsia="zh-CN" w:bidi="ar-SA"/>
              </w:rPr>
              <w:t>179497.00</w:t>
            </w:r>
          </w:p>
        </w:tc>
      </w:tr>
    </w:tbl>
    <w:p w14:paraId="384075DD">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Chars="0" w:right="0" w:rightChars="0"/>
        <w:jc w:val="left"/>
        <w:textAlignment w:val="auto"/>
        <w:rPr>
          <w:rFonts w:hint="default" w:asciiTheme="minorEastAsia" w:hAnsiTheme="minorEastAsia" w:cstheme="minorEastAsia"/>
          <w:b/>
          <w:color w:val="000000"/>
          <w:kern w:val="0"/>
          <w:sz w:val="24"/>
          <w:szCs w:val="24"/>
          <w:lang w:val="en-US" w:eastAsia="zh-CN" w:bidi="ar"/>
        </w:rPr>
      </w:pPr>
      <w:r>
        <w:rPr>
          <w:rFonts w:hint="eastAsia" w:asciiTheme="minorEastAsia" w:hAnsiTheme="minorEastAsia" w:cstheme="minorEastAsia"/>
          <w:b/>
          <w:color w:val="000000"/>
          <w:kern w:val="0"/>
          <w:sz w:val="24"/>
          <w:szCs w:val="24"/>
          <w:lang w:val="en-US" w:eastAsia="zh-CN" w:bidi="ar"/>
        </w:rPr>
        <w:t>四、</w:t>
      </w:r>
      <w:r>
        <w:rPr>
          <w:rFonts w:hint="eastAsia" w:asciiTheme="minorEastAsia" w:hAnsiTheme="minorEastAsia" w:eastAsiaTheme="minorEastAsia" w:cstheme="minorEastAsia"/>
          <w:b/>
          <w:color w:val="000000"/>
          <w:kern w:val="0"/>
          <w:sz w:val="24"/>
          <w:szCs w:val="24"/>
          <w:lang w:val="en-US" w:eastAsia="zh-CN" w:bidi="ar"/>
        </w:rPr>
        <w:t>评审专家名单：</w:t>
      </w:r>
      <w:r>
        <w:rPr>
          <w:rFonts w:hint="eastAsia" w:asciiTheme="minorEastAsia" w:hAnsiTheme="minorEastAsia" w:cstheme="minorEastAsia"/>
          <w:b/>
          <w:color w:val="000000"/>
          <w:kern w:val="0"/>
          <w:sz w:val="24"/>
          <w:szCs w:val="24"/>
          <w:lang w:val="en-US" w:eastAsia="zh-CN" w:bidi="ar"/>
        </w:rPr>
        <w:t>张孝玲</w:t>
      </w:r>
      <w:r>
        <w:rPr>
          <w:rFonts w:hint="eastAsia" w:asciiTheme="minorEastAsia" w:hAnsiTheme="minorEastAsia" w:eastAsiaTheme="minorEastAsia" w:cstheme="minorEastAsia"/>
          <w:b/>
          <w:color w:val="000000" w:themeColor="text1"/>
          <w:kern w:val="0"/>
          <w:sz w:val="24"/>
          <w:szCs w:val="24"/>
          <w:lang w:val="en-US" w:eastAsia="zh-CN" w:bidi="ar"/>
          <w14:textFill>
            <w14:solidFill>
              <w14:schemeClr w14:val="tx1"/>
            </w14:solidFill>
          </w14:textFill>
        </w:rPr>
        <w:t>(组长)</w:t>
      </w:r>
      <w:r>
        <w:rPr>
          <w:rFonts w:hint="eastAsia" w:asciiTheme="minorEastAsia" w:hAnsiTheme="minorEastAsia" w:cstheme="minorEastAsia"/>
          <w:b/>
          <w:color w:val="000000" w:themeColor="text1"/>
          <w:kern w:val="0"/>
          <w:sz w:val="24"/>
          <w:szCs w:val="24"/>
          <w:lang w:val="en-US" w:eastAsia="zh-CN" w:bidi="ar"/>
          <w14:textFill>
            <w14:solidFill>
              <w14:schemeClr w14:val="tx1"/>
            </w14:solidFill>
          </w14:textFill>
        </w:rPr>
        <w:t xml:space="preserve">  杨春涛  王波  邓志德  张玉芳</w:t>
      </w:r>
    </w:p>
    <w:p w14:paraId="1B5B1EDB">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241" w:leftChars="0" w:right="0" w:rightChars="0" w:hanging="241" w:hangingChars="100"/>
        <w:jc w:val="left"/>
        <w:textAlignment w:val="auto"/>
        <w:rPr>
          <w:rFonts w:hint="eastAsia" w:asciiTheme="minorEastAsia" w:hAnsiTheme="minorEastAsia" w:eastAsiaTheme="minorEastAsia" w:cstheme="minorEastAsia"/>
          <w:b/>
          <w:color w:val="000000"/>
          <w:kern w:val="0"/>
          <w:sz w:val="24"/>
          <w:szCs w:val="24"/>
          <w:lang w:val="en-US" w:eastAsia="zh-CN" w:bidi="ar"/>
        </w:rPr>
      </w:pPr>
      <w:r>
        <w:rPr>
          <w:rFonts w:hint="eastAsia" w:asciiTheme="minorEastAsia" w:hAnsiTheme="minorEastAsia" w:cstheme="minorEastAsia"/>
          <w:b/>
          <w:color w:val="000000"/>
          <w:kern w:val="0"/>
          <w:sz w:val="24"/>
          <w:szCs w:val="24"/>
          <w:lang w:val="en-US" w:eastAsia="zh-CN" w:bidi="ar"/>
        </w:rPr>
        <w:t>五、</w:t>
      </w:r>
      <w:r>
        <w:rPr>
          <w:rFonts w:hint="eastAsia" w:asciiTheme="minorEastAsia" w:hAnsiTheme="minorEastAsia" w:eastAsiaTheme="minorEastAsia" w:cstheme="minorEastAsia"/>
          <w:b/>
          <w:color w:val="000000"/>
          <w:kern w:val="0"/>
          <w:sz w:val="24"/>
          <w:szCs w:val="24"/>
          <w:lang w:val="en-US" w:eastAsia="zh-CN" w:bidi="ar"/>
        </w:rPr>
        <w:t>代理服务费：</w:t>
      </w:r>
      <w:r>
        <w:rPr>
          <w:rFonts w:hint="eastAsia" w:asciiTheme="minorEastAsia" w:hAnsiTheme="minorEastAsia" w:cstheme="minorEastAsia"/>
          <w:b/>
          <w:color w:val="000000"/>
          <w:kern w:val="0"/>
          <w:sz w:val="24"/>
          <w:szCs w:val="24"/>
          <w:lang w:val="en-US" w:eastAsia="zh-CN" w:bidi="ar"/>
        </w:rPr>
        <w:t>2692.00元。</w:t>
      </w:r>
    </w:p>
    <w:p w14:paraId="0CEB39ED">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Chars="0" w:right="0" w:rightChars="0"/>
        <w:jc w:val="left"/>
        <w:textAlignment w:val="auto"/>
        <w:rPr>
          <w:rFonts w:hint="eastAsia" w:asciiTheme="minorEastAsia" w:hAnsiTheme="minorEastAsia" w:eastAsiaTheme="minorEastAsia" w:cstheme="minorEastAsia"/>
          <w:b/>
          <w:color w:val="000000"/>
          <w:kern w:val="0"/>
          <w:sz w:val="24"/>
          <w:szCs w:val="24"/>
          <w:lang w:val="en-US" w:eastAsia="zh-CN" w:bidi="ar"/>
        </w:rPr>
      </w:pPr>
      <w:r>
        <w:rPr>
          <w:rFonts w:hint="eastAsia" w:asciiTheme="minorEastAsia" w:hAnsiTheme="minorEastAsia" w:cstheme="minorEastAsia"/>
          <w:b/>
          <w:color w:val="000000"/>
          <w:kern w:val="0"/>
          <w:sz w:val="24"/>
          <w:szCs w:val="24"/>
          <w:lang w:val="en-US" w:eastAsia="zh-CN" w:bidi="ar"/>
        </w:rPr>
        <w:t>六、</w:t>
      </w:r>
      <w:r>
        <w:rPr>
          <w:rFonts w:hint="eastAsia" w:asciiTheme="minorEastAsia" w:hAnsiTheme="minorEastAsia" w:eastAsiaTheme="minorEastAsia" w:cstheme="minorEastAsia"/>
          <w:b/>
          <w:color w:val="000000"/>
          <w:kern w:val="0"/>
          <w:sz w:val="24"/>
          <w:szCs w:val="24"/>
          <w:lang w:val="en-US" w:eastAsia="zh-CN" w:bidi="ar"/>
        </w:rPr>
        <w:t>公告期限（自本公告发布之日起1个工作日）：</w:t>
      </w:r>
      <w:r>
        <w:rPr>
          <w:rFonts w:hint="eastAsia" w:asciiTheme="minorEastAsia" w:hAnsiTheme="minorEastAsia" w:cstheme="minorEastAsia"/>
          <w:b/>
          <w:color w:val="000000"/>
          <w:kern w:val="0"/>
          <w:sz w:val="24"/>
          <w:szCs w:val="24"/>
          <w:lang w:val="en-US" w:eastAsia="zh-CN" w:bidi="ar"/>
        </w:rPr>
        <w:t>2026年6月5日</w:t>
      </w:r>
      <w:r>
        <w:rPr>
          <w:rFonts w:hint="eastAsia" w:asciiTheme="minorEastAsia" w:hAnsiTheme="minorEastAsia" w:eastAsiaTheme="minorEastAsia" w:cstheme="minorEastAsia"/>
          <w:b/>
          <w:color w:val="000000"/>
          <w:kern w:val="0"/>
          <w:sz w:val="24"/>
          <w:szCs w:val="24"/>
          <w:lang w:val="en-US" w:eastAsia="zh-CN" w:bidi="ar"/>
        </w:rPr>
        <w:t>  </w:t>
      </w:r>
    </w:p>
    <w:p w14:paraId="64CCAA3C">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Chars="0" w:right="0" w:rightChars="0"/>
        <w:jc w:val="left"/>
        <w:textAlignment w:val="auto"/>
        <w:rPr>
          <w:rFonts w:hint="eastAsia" w:asciiTheme="minorEastAsia" w:hAnsiTheme="minorEastAsia" w:eastAsiaTheme="minorEastAsia" w:cstheme="minorEastAsia"/>
          <w:b/>
          <w:color w:val="000000"/>
          <w:kern w:val="0"/>
          <w:sz w:val="24"/>
          <w:szCs w:val="24"/>
          <w:lang w:val="en-US" w:eastAsia="zh-CN" w:bidi="ar"/>
        </w:rPr>
      </w:pPr>
      <w:r>
        <w:rPr>
          <w:rFonts w:hint="eastAsia" w:asciiTheme="minorEastAsia" w:hAnsiTheme="minorEastAsia" w:cstheme="minorEastAsia"/>
          <w:b/>
          <w:color w:val="000000"/>
          <w:kern w:val="0"/>
          <w:sz w:val="24"/>
          <w:szCs w:val="24"/>
          <w:lang w:val="en-US" w:eastAsia="zh-CN" w:bidi="ar"/>
        </w:rPr>
        <w:t>七</w:t>
      </w:r>
      <w:r>
        <w:rPr>
          <w:rFonts w:hint="eastAsia" w:asciiTheme="minorEastAsia" w:hAnsiTheme="minorEastAsia" w:eastAsiaTheme="minorEastAsia" w:cstheme="minorEastAsia"/>
          <w:b/>
          <w:color w:val="000000"/>
          <w:kern w:val="0"/>
          <w:sz w:val="24"/>
          <w:szCs w:val="24"/>
          <w:lang w:val="en-US" w:eastAsia="zh-CN" w:bidi="ar"/>
        </w:rPr>
        <w:t xml:space="preserve">、其他补充事宜：无 </w:t>
      </w:r>
    </w:p>
    <w:p w14:paraId="59A9C209">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Chars="0" w:right="0" w:rightChars="0"/>
        <w:jc w:val="left"/>
        <w:textAlignment w:val="auto"/>
        <w:rPr>
          <w:rFonts w:hint="eastAsia" w:asciiTheme="minorEastAsia" w:hAnsiTheme="minorEastAsia" w:eastAsiaTheme="minorEastAsia" w:cstheme="minorEastAsia"/>
          <w:b/>
          <w:color w:val="000000"/>
          <w:kern w:val="0"/>
          <w:sz w:val="24"/>
          <w:szCs w:val="24"/>
          <w:lang w:val="en-US" w:eastAsia="zh-CN" w:bidi="ar"/>
        </w:rPr>
      </w:pPr>
      <w:r>
        <w:rPr>
          <w:rFonts w:hint="eastAsia" w:asciiTheme="minorEastAsia" w:hAnsiTheme="minorEastAsia" w:cstheme="minorEastAsia"/>
          <w:b/>
          <w:color w:val="000000"/>
          <w:kern w:val="0"/>
          <w:sz w:val="24"/>
          <w:szCs w:val="24"/>
          <w:lang w:val="en-US" w:eastAsia="zh-CN" w:bidi="ar"/>
        </w:rPr>
        <w:t>八</w:t>
      </w:r>
      <w:r>
        <w:rPr>
          <w:rFonts w:hint="eastAsia" w:asciiTheme="minorEastAsia" w:hAnsiTheme="minorEastAsia" w:eastAsiaTheme="minorEastAsia" w:cstheme="minorEastAsia"/>
          <w:b/>
          <w:color w:val="000000"/>
          <w:kern w:val="0"/>
          <w:sz w:val="24"/>
          <w:szCs w:val="24"/>
          <w:lang w:val="en-US" w:eastAsia="zh-CN" w:bidi="ar"/>
        </w:rPr>
        <w:t>、凡对本次公告内容提出询问，请按以下方式联系。</w:t>
      </w:r>
    </w:p>
    <w:p w14:paraId="1F75EC04">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482" w:firstLineChars="200"/>
        <w:jc w:val="left"/>
        <w:textAlignment w:val="auto"/>
        <w:rPr>
          <w:rFonts w:hint="eastAsia" w:asciiTheme="minorEastAsia" w:hAnsiTheme="minorEastAsia" w:eastAsiaTheme="minorEastAsia" w:cstheme="minorEastAsia"/>
          <w:b/>
          <w:color w:val="000000"/>
          <w:kern w:val="0"/>
          <w:sz w:val="24"/>
          <w:szCs w:val="24"/>
          <w:lang w:val="en-US" w:eastAsia="zh-CN" w:bidi="ar"/>
        </w:rPr>
      </w:pPr>
      <w:r>
        <w:rPr>
          <w:rFonts w:hint="eastAsia" w:asciiTheme="minorEastAsia" w:hAnsiTheme="minorEastAsia" w:eastAsiaTheme="minorEastAsia" w:cstheme="minorEastAsia"/>
          <w:b/>
          <w:color w:val="000000"/>
          <w:kern w:val="0"/>
          <w:sz w:val="24"/>
          <w:szCs w:val="24"/>
          <w:lang w:val="en-US" w:eastAsia="zh-CN" w:bidi="ar"/>
        </w:rPr>
        <w:t>1、采购人：泾源县第四小学</w:t>
      </w:r>
      <w:r>
        <w:rPr>
          <w:rFonts w:hint="eastAsia" w:asciiTheme="minorEastAsia" w:hAnsiTheme="minorEastAsia" w:eastAsiaTheme="minorEastAsia" w:cstheme="minorEastAsia"/>
          <w:b/>
          <w:color w:val="000000"/>
          <w:kern w:val="0"/>
          <w:sz w:val="24"/>
          <w:szCs w:val="24"/>
          <w:lang w:val="en-US" w:eastAsia="zh-CN" w:bidi="ar"/>
        </w:rPr>
        <w:tab/>
      </w:r>
    </w:p>
    <w:p w14:paraId="0B1BF97C">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964" w:firstLineChars="400"/>
        <w:jc w:val="left"/>
        <w:textAlignment w:val="auto"/>
        <w:rPr>
          <w:rFonts w:hint="eastAsia" w:asciiTheme="minorEastAsia" w:hAnsiTheme="minorEastAsia" w:eastAsiaTheme="minorEastAsia" w:cstheme="minorEastAsia"/>
          <w:b/>
          <w:color w:val="000000"/>
          <w:kern w:val="0"/>
          <w:sz w:val="24"/>
          <w:szCs w:val="24"/>
          <w:lang w:val="en-US" w:eastAsia="zh-CN" w:bidi="ar"/>
        </w:rPr>
      </w:pPr>
      <w:r>
        <w:rPr>
          <w:rFonts w:hint="eastAsia" w:asciiTheme="minorEastAsia" w:hAnsiTheme="minorEastAsia" w:eastAsiaTheme="minorEastAsia" w:cstheme="minorEastAsia"/>
          <w:b/>
          <w:color w:val="000000"/>
          <w:kern w:val="0"/>
          <w:sz w:val="24"/>
          <w:szCs w:val="24"/>
          <w:lang w:val="en-US" w:eastAsia="zh-CN" w:bidi="ar"/>
        </w:rPr>
        <w:t>地址：泾源县北环路</w:t>
      </w:r>
    </w:p>
    <w:p w14:paraId="3800C5CF">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964" w:firstLineChars="400"/>
        <w:jc w:val="left"/>
        <w:textAlignment w:val="auto"/>
        <w:rPr>
          <w:rFonts w:hint="eastAsia" w:asciiTheme="minorEastAsia" w:hAnsiTheme="minorEastAsia" w:eastAsiaTheme="minorEastAsia" w:cstheme="minorEastAsia"/>
          <w:b/>
          <w:color w:val="000000"/>
          <w:kern w:val="0"/>
          <w:sz w:val="24"/>
          <w:szCs w:val="24"/>
          <w:lang w:val="en-US" w:eastAsia="zh-CN" w:bidi="ar"/>
        </w:rPr>
      </w:pPr>
      <w:r>
        <w:rPr>
          <w:rFonts w:hint="eastAsia" w:asciiTheme="minorEastAsia" w:hAnsiTheme="minorEastAsia" w:eastAsiaTheme="minorEastAsia" w:cstheme="minorEastAsia"/>
          <w:b/>
          <w:color w:val="000000"/>
          <w:kern w:val="0"/>
          <w:sz w:val="24"/>
          <w:szCs w:val="24"/>
          <w:lang w:val="en-US" w:eastAsia="zh-CN" w:bidi="ar"/>
        </w:rPr>
        <w:t>联系人：贾海平</w:t>
      </w:r>
    </w:p>
    <w:p w14:paraId="55BB1C42">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964" w:firstLineChars="400"/>
        <w:jc w:val="left"/>
        <w:textAlignment w:val="auto"/>
        <w:rPr>
          <w:rFonts w:hint="eastAsia" w:asciiTheme="minorEastAsia" w:hAnsiTheme="minorEastAsia" w:eastAsiaTheme="minorEastAsia" w:cstheme="minorEastAsia"/>
          <w:b/>
          <w:color w:val="000000"/>
          <w:kern w:val="0"/>
          <w:sz w:val="24"/>
          <w:szCs w:val="24"/>
          <w:lang w:val="en-US" w:eastAsia="zh-CN" w:bidi="ar"/>
        </w:rPr>
      </w:pPr>
      <w:r>
        <w:rPr>
          <w:rFonts w:hint="eastAsia" w:asciiTheme="minorEastAsia" w:hAnsiTheme="minorEastAsia" w:eastAsiaTheme="minorEastAsia" w:cstheme="minorEastAsia"/>
          <w:b/>
          <w:color w:val="000000"/>
          <w:kern w:val="0"/>
          <w:sz w:val="24"/>
          <w:szCs w:val="24"/>
          <w:lang w:val="en-US" w:eastAsia="zh-CN" w:bidi="ar"/>
        </w:rPr>
        <w:t>联系电话：13139544130</w:t>
      </w:r>
    </w:p>
    <w:p w14:paraId="7256089B">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482" w:firstLineChars="200"/>
        <w:jc w:val="left"/>
        <w:textAlignment w:val="auto"/>
        <w:rPr>
          <w:rFonts w:hint="eastAsia" w:asciiTheme="minorEastAsia" w:hAnsiTheme="minorEastAsia" w:eastAsiaTheme="minorEastAsia" w:cstheme="minorEastAsia"/>
          <w:b/>
          <w:color w:val="000000"/>
          <w:kern w:val="0"/>
          <w:sz w:val="24"/>
          <w:szCs w:val="24"/>
          <w:lang w:val="en-US" w:eastAsia="zh-CN" w:bidi="ar"/>
        </w:rPr>
      </w:pPr>
      <w:r>
        <w:rPr>
          <w:rFonts w:hint="eastAsia" w:asciiTheme="minorEastAsia" w:hAnsiTheme="minorEastAsia" w:eastAsiaTheme="minorEastAsia" w:cstheme="minorEastAsia"/>
          <w:b/>
          <w:color w:val="000000"/>
          <w:kern w:val="0"/>
          <w:sz w:val="24"/>
          <w:szCs w:val="24"/>
          <w:lang w:val="en-US" w:eastAsia="zh-CN" w:bidi="ar"/>
        </w:rPr>
        <w:t xml:space="preserve">2、采购代理机构：宁夏嘉乐招标有限公司 </w:t>
      </w:r>
    </w:p>
    <w:p w14:paraId="12FC93E8">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964" w:firstLineChars="400"/>
        <w:jc w:val="left"/>
        <w:textAlignment w:val="auto"/>
        <w:rPr>
          <w:rFonts w:hint="eastAsia" w:asciiTheme="minorEastAsia" w:hAnsiTheme="minorEastAsia" w:eastAsiaTheme="minorEastAsia" w:cstheme="minorEastAsia"/>
          <w:b/>
          <w:color w:val="000000"/>
          <w:kern w:val="0"/>
          <w:sz w:val="24"/>
          <w:szCs w:val="24"/>
          <w:lang w:val="en-US" w:eastAsia="zh-CN" w:bidi="ar"/>
        </w:rPr>
      </w:pPr>
      <w:r>
        <w:rPr>
          <w:rFonts w:hint="eastAsia" w:asciiTheme="minorEastAsia" w:hAnsiTheme="minorEastAsia" w:eastAsiaTheme="minorEastAsia" w:cstheme="minorEastAsia"/>
          <w:b/>
          <w:color w:val="000000"/>
          <w:kern w:val="0"/>
          <w:sz w:val="24"/>
          <w:szCs w:val="24"/>
          <w:lang w:val="en-US" w:eastAsia="zh-CN" w:bidi="ar"/>
        </w:rPr>
        <w:t>地址：：固原市六盘山西路88号</w:t>
      </w:r>
    </w:p>
    <w:p w14:paraId="32C9617A">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964" w:firstLineChars="400"/>
        <w:jc w:val="left"/>
        <w:textAlignment w:val="auto"/>
        <w:rPr>
          <w:rFonts w:hint="eastAsia" w:asciiTheme="minorEastAsia" w:hAnsiTheme="minorEastAsia" w:eastAsiaTheme="minorEastAsia" w:cstheme="minorEastAsia"/>
          <w:b/>
          <w:color w:val="000000"/>
          <w:kern w:val="0"/>
          <w:sz w:val="24"/>
          <w:szCs w:val="24"/>
          <w:lang w:val="en-US" w:eastAsia="zh-CN" w:bidi="ar"/>
        </w:rPr>
      </w:pPr>
      <w:r>
        <w:rPr>
          <w:rFonts w:hint="eastAsia" w:asciiTheme="minorEastAsia" w:hAnsiTheme="minorEastAsia" w:eastAsiaTheme="minorEastAsia" w:cstheme="minorEastAsia"/>
          <w:b/>
          <w:color w:val="000000"/>
          <w:kern w:val="0"/>
          <w:sz w:val="24"/>
          <w:szCs w:val="24"/>
          <w:lang w:val="en-US" w:eastAsia="zh-CN" w:bidi="ar"/>
        </w:rPr>
        <w:t>项目联系人：简辉</w:t>
      </w:r>
    </w:p>
    <w:p w14:paraId="74B46011">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964" w:firstLineChars="400"/>
        <w:jc w:val="left"/>
        <w:textAlignment w:val="auto"/>
        <w:rPr>
          <w:rFonts w:hint="eastAsia" w:asciiTheme="minorEastAsia" w:hAnsiTheme="minorEastAsia" w:eastAsiaTheme="minorEastAsia" w:cstheme="minorEastAsia"/>
          <w:b/>
          <w:color w:val="000000"/>
          <w:kern w:val="0"/>
          <w:sz w:val="24"/>
          <w:szCs w:val="24"/>
          <w:lang w:val="en-US" w:eastAsia="zh-CN" w:bidi="ar"/>
        </w:rPr>
      </w:pPr>
      <w:r>
        <w:rPr>
          <w:rFonts w:hint="eastAsia" w:asciiTheme="minorEastAsia" w:hAnsiTheme="minorEastAsia" w:eastAsiaTheme="minorEastAsia" w:cstheme="minorEastAsia"/>
          <w:b/>
          <w:color w:val="000000"/>
          <w:kern w:val="0"/>
          <w:sz w:val="24"/>
          <w:szCs w:val="24"/>
          <w:lang w:val="en-US" w:eastAsia="zh-CN" w:bidi="ar"/>
        </w:rPr>
        <w:t>联系电话：18152581228　</w:t>
      </w:r>
    </w:p>
    <w:p w14:paraId="5A32F347">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964" w:firstLineChars="40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b/>
          <w:color w:val="000000"/>
          <w:kern w:val="0"/>
          <w:sz w:val="24"/>
          <w:szCs w:val="24"/>
          <w:lang w:val="en-US" w:eastAsia="zh-CN" w:bidi="ar"/>
        </w:rPr>
        <w:t>　　</w:t>
      </w:r>
      <w:r>
        <w:rPr>
          <w:rFonts w:hint="eastAsia" w:asciiTheme="minorEastAsia" w:hAnsiTheme="minorEastAsia" w:eastAsiaTheme="minorEastAsia" w:cstheme="minorEastAsia"/>
          <w:color w:val="000000"/>
          <w:kern w:val="0"/>
          <w:sz w:val="24"/>
          <w:szCs w:val="24"/>
          <w:lang w:val="en-US" w:eastAsia="zh-CN" w:bidi="ar"/>
        </w:rPr>
        <w:t xml:space="preserve">                                     </w:t>
      </w:r>
    </w:p>
    <w:p w14:paraId="06787858">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Theme="minorEastAsia" w:hAnsiTheme="minorEastAsia" w:eastAsiaTheme="minorEastAsia" w:cstheme="minorEastAsia"/>
          <w:b/>
          <w:bCs/>
          <w:color w:val="000000"/>
          <w:kern w:val="0"/>
          <w:sz w:val="24"/>
          <w:szCs w:val="24"/>
          <w:lang w:val="en-US" w:eastAsia="zh-CN" w:bidi="ar"/>
        </w:rPr>
      </w:pPr>
    </w:p>
    <w:p w14:paraId="4CFFAF74">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4578" w:firstLineChars="1900"/>
        <w:jc w:val="left"/>
        <w:textAlignment w:val="auto"/>
        <w:rPr>
          <w:rFonts w:hint="eastAsia" w:asciiTheme="minorEastAsia" w:hAnsiTheme="minorEastAsia" w:eastAsiaTheme="minorEastAsia" w:cstheme="minorEastAsia"/>
          <w:b/>
          <w:bCs/>
          <w:color w:val="000000"/>
          <w:kern w:val="0"/>
          <w:sz w:val="24"/>
          <w:szCs w:val="24"/>
          <w:lang w:val="en-US" w:eastAsia="zh-CN" w:bidi="ar"/>
        </w:rPr>
      </w:pPr>
    </w:p>
    <w:p w14:paraId="4059BFF7">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4819" w:firstLineChars="2000"/>
        <w:jc w:val="left"/>
        <w:textAlignment w:val="auto"/>
        <w:rPr>
          <w:rFonts w:hint="default"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代理机构 ：宁夏</w:t>
      </w:r>
      <w:r>
        <w:rPr>
          <w:rFonts w:hint="eastAsia" w:asciiTheme="minorEastAsia" w:hAnsiTheme="minorEastAsia" w:cstheme="minorEastAsia"/>
          <w:b/>
          <w:bCs/>
          <w:color w:val="000000"/>
          <w:kern w:val="0"/>
          <w:sz w:val="24"/>
          <w:szCs w:val="24"/>
          <w:lang w:val="en-US" w:eastAsia="zh-CN" w:bidi="ar"/>
        </w:rPr>
        <w:t>嘉乐招标</w:t>
      </w:r>
      <w:r>
        <w:rPr>
          <w:rFonts w:hint="eastAsia" w:asciiTheme="minorEastAsia" w:hAnsiTheme="minorEastAsia" w:eastAsiaTheme="minorEastAsia" w:cstheme="minorEastAsia"/>
          <w:b/>
          <w:bCs/>
          <w:color w:val="000000"/>
          <w:kern w:val="0"/>
          <w:sz w:val="24"/>
          <w:szCs w:val="24"/>
          <w:lang w:val="en-US" w:eastAsia="zh-CN" w:bidi="ar"/>
        </w:rPr>
        <w:t>有限公司</w:t>
      </w:r>
    </w:p>
    <w:p w14:paraId="39A48843">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4819" w:firstLineChars="2000"/>
        <w:jc w:val="left"/>
        <w:textAlignment w:val="auto"/>
        <w:rPr>
          <w:rFonts w:hint="default" w:asciiTheme="minorEastAsia" w:hAnsiTheme="minorEastAsia" w:cstheme="minorEastAsia"/>
          <w:b/>
          <w:color w:val="000000"/>
          <w:sz w:val="32"/>
          <w:szCs w:val="32"/>
          <w:lang w:val="en-US" w:eastAsia="zh-CN"/>
        </w:rPr>
        <w:sectPr>
          <w:footerReference r:id="rId3" w:type="default"/>
          <w:pgSz w:w="11906" w:h="16839"/>
          <w:pgMar w:top="1431" w:right="1076" w:bottom="1194" w:left="1075" w:header="0" w:footer="959" w:gutter="0"/>
          <w:cols w:space="720" w:num="1"/>
        </w:sectPr>
      </w:pPr>
      <w:r>
        <w:rPr>
          <w:rFonts w:hint="eastAsia" w:asciiTheme="minorEastAsia" w:hAnsiTheme="minorEastAsia" w:eastAsiaTheme="minorEastAsia" w:cstheme="minorEastAsia"/>
          <w:b/>
          <w:bCs/>
          <w:color w:val="000000"/>
          <w:kern w:val="0"/>
          <w:sz w:val="24"/>
          <w:szCs w:val="24"/>
          <w:lang w:val="en-US" w:eastAsia="zh-CN" w:bidi="ar"/>
        </w:rPr>
        <w:t>发布日期</w:t>
      </w:r>
      <w:r>
        <w:rPr>
          <w:rFonts w:hint="eastAsia" w:asciiTheme="minorEastAsia" w:hAnsiTheme="minorEastAsia" w:cstheme="minorEastAsia"/>
          <w:b/>
          <w:bCs/>
          <w:color w:val="000000"/>
          <w:kern w:val="0"/>
          <w:sz w:val="24"/>
          <w:szCs w:val="24"/>
          <w:lang w:val="en-US" w:eastAsia="zh-CN" w:bidi="ar"/>
        </w:rPr>
        <w:t xml:space="preserve"> </w:t>
      </w:r>
      <w:r>
        <w:rPr>
          <w:rFonts w:hint="eastAsia" w:asciiTheme="minorEastAsia" w:hAnsiTheme="minorEastAsia" w:eastAsiaTheme="minorEastAsia" w:cstheme="minorEastAsia"/>
          <w:b/>
          <w:bCs/>
          <w:color w:val="000000"/>
          <w:kern w:val="0"/>
          <w:sz w:val="24"/>
          <w:szCs w:val="24"/>
          <w:lang w:val="en-US" w:eastAsia="zh-CN" w:bidi="ar"/>
        </w:rPr>
        <w:t>: 202</w:t>
      </w:r>
      <w:r>
        <w:rPr>
          <w:rFonts w:hint="eastAsia" w:asciiTheme="minorEastAsia" w:hAnsiTheme="minorEastAsia" w:cstheme="minorEastAsia"/>
          <w:b/>
          <w:bCs/>
          <w:color w:val="000000"/>
          <w:kern w:val="0"/>
          <w:sz w:val="24"/>
          <w:szCs w:val="24"/>
          <w:lang w:val="en-US" w:eastAsia="zh-CN" w:bidi="ar"/>
        </w:rPr>
        <w:t>6年6月4日</w:t>
      </w:r>
      <w:bookmarkStart w:id="0" w:name="_GoBack"/>
      <w:bookmarkEnd w:id="0"/>
      <w:r>
        <w:rPr>
          <w:rFonts w:hint="eastAsia" w:asciiTheme="minorEastAsia" w:hAnsiTheme="minorEastAsia" w:cstheme="minorEastAsia"/>
          <w:b/>
          <w:color w:val="000000"/>
          <w:sz w:val="32"/>
          <w:szCs w:val="32"/>
          <w:lang w:val="en-US" w:eastAsia="zh-CN"/>
        </w:rPr>
        <w:t xml:space="preserve">   </w:t>
      </w:r>
    </w:p>
    <w:p w14:paraId="2CE36EAC">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Theme="minorEastAsia" w:hAnsiTheme="minorEastAsia" w:cstheme="minorEastAsia"/>
          <w:b/>
          <w:bCs/>
          <w:color w:val="000000"/>
          <w:kern w:val="0"/>
          <w:sz w:val="24"/>
          <w:szCs w:val="24"/>
          <w:lang w:val="en-US" w:eastAsia="zh-CN" w:bidi="ar"/>
        </w:rPr>
      </w:pPr>
      <w:r>
        <w:rPr>
          <w:rFonts w:hint="eastAsia" w:asciiTheme="minorEastAsia" w:hAnsiTheme="minorEastAsia" w:cstheme="minorEastAsia"/>
          <w:b/>
          <w:bCs/>
          <w:color w:val="000000"/>
          <w:kern w:val="0"/>
          <w:sz w:val="24"/>
          <w:szCs w:val="24"/>
          <w:lang w:val="en-US" w:eastAsia="zh-CN" w:bidi="ar"/>
        </w:rPr>
        <w:t>附件：</w:t>
      </w:r>
    </w:p>
    <w:tbl>
      <w:tblPr>
        <w:tblStyle w:val="62"/>
        <w:tblW w:w="1396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2248"/>
        <w:gridCol w:w="2818"/>
        <w:gridCol w:w="1603"/>
        <w:gridCol w:w="3845"/>
        <w:gridCol w:w="873"/>
        <w:gridCol w:w="832"/>
        <w:gridCol w:w="968"/>
      </w:tblGrid>
      <w:tr w14:paraId="6EA66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774" w:type="dxa"/>
            <w:vMerge w:val="restart"/>
            <w:tcBorders>
              <w:bottom w:val="nil"/>
            </w:tcBorders>
            <w:vAlign w:val="top"/>
          </w:tcPr>
          <w:p w14:paraId="459E64F5">
            <w:pPr>
              <w:spacing w:line="285" w:lineRule="auto"/>
              <w:rPr>
                <w:rFonts w:ascii="Arial"/>
                <w:sz w:val="21"/>
              </w:rPr>
            </w:pPr>
          </w:p>
          <w:p w14:paraId="66A6570A">
            <w:pPr>
              <w:pStyle w:val="63"/>
              <w:spacing w:before="75" w:line="221" w:lineRule="auto"/>
              <w:ind w:left="38"/>
              <w:rPr>
                <w:sz w:val="23"/>
                <w:szCs w:val="23"/>
              </w:rPr>
            </w:pPr>
            <w:r>
              <w:rPr>
                <w:b/>
                <w:bCs/>
                <w:sz w:val="23"/>
                <w:szCs w:val="23"/>
              </w:rPr>
              <w:t>品目号</w:t>
            </w:r>
          </w:p>
        </w:tc>
        <w:tc>
          <w:tcPr>
            <w:tcW w:w="2248" w:type="dxa"/>
            <w:vMerge w:val="restart"/>
            <w:tcBorders>
              <w:bottom w:val="nil"/>
            </w:tcBorders>
            <w:vAlign w:val="top"/>
          </w:tcPr>
          <w:p w14:paraId="070818B4">
            <w:pPr>
              <w:spacing w:line="283" w:lineRule="auto"/>
              <w:rPr>
                <w:rFonts w:ascii="Arial"/>
                <w:sz w:val="21"/>
              </w:rPr>
            </w:pPr>
          </w:p>
          <w:p w14:paraId="04A2EE75">
            <w:pPr>
              <w:pStyle w:val="63"/>
              <w:spacing w:before="74" w:line="219" w:lineRule="auto"/>
              <w:ind w:left="654"/>
              <w:rPr>
                <w:sz w:val="23"/>
                <w:szCs w:val="23"/>
              </w:rPr>
            </w:pPr>
            <w:r>
              <w:rPr>
                <w:b/>
                <w:bCs/>
                <w:spacing w:val="-6"/>
                <w:sz w:val="23"/>
                <w:szCs w:val="23"/>
              </w:rPr>
              <w:t>货物名称</w:t>
            </w:r>
          </w:p>
        </w:tc>
        <w:tc>
          <w:tcPr>
            <w:tcW w:w="2818" w:type="dxa"/>
            <w:vMerge w:val="restart"/>
            <w:tcBorders>
              <w:bottom w:val="nil"/>
            </w:tcBorders>
            <w:vAlign w:val="top"/>
          </w:tcPr>
          <w:p w14:paraId="09E1C75A">
            <w:pPr>
              <w:spacing w:line="284" w:lineRule="auto"/>
              <w:rPr>
                <w:rFonts w:ascii="Arial"/>
                <w:sz w:val="21"/>
              </w:rPr>
            </w:pPr>
          </w:p>
          <w:p w14:paraId="2B199D78">
            <w:pPr>
              <w:pStyle w:val="63"/>
              <w:spacing w:before="75" w:line="219" w:lineRule="auto"/>
              <w:ind w:left="486"/>
              <w:rPr>
                <w:sz w:val="23"/>
                <w:szCs w:val="23"/>
              </w:rPr>
            </w:pPr>
            <w:r>
              <w:rPr>
                <w:b/>
                <w:bCs/>
                <w:spacing w:val="-2"/>
                <w:sz w:val="23"/>
                <w:szCs w:val="23"/>
              </w:rPr>
              <w:t>品牌、规格、型号</w:t>
            </w:r>
          </w:p>
        </w:tc>
        <w:tc>
          <w:tcPr>
            <w:tcW w:w="1603" w:type="dxa"/>
            <w:vMerge w:val="restart"/>
            <w:tcBorders>
              <w:bottom w:val="nil"/>
            </w:tcBorders>
            <w:vAlign w:val="top"/>
          </w:tcPr>
          <w:p w14:paraId="48B597D6">
            <w:pPr>
              <w:spacing w:line="284" w:lineRule="auto"/>
              <w:rPr>
                <w:rFonts w:ascii="Arial"/>
                <w:sz w:val="21"/>
              </w:rPr>
            </w:pPr>
          </w:p>
          <w:p w14:paraId="4567CEF8">
            <w:pPr>
              <w:pStyle w:val="63"/>
              <w:spacing w:before="75" w:line="219" w:lineRule="auto"/>
              <w:ind w:left="348"/>
              <w:rPr>
                <w:sz w:val="23"/>
                <w:szCs w:val="23"/>
              </w:rPr>
            </w:pPr>
            <w:r>
              <w:rPr>
                <w:b/>
                <w:bCs/>
                <w:spacing w:val="-6"/>
                <w:sz w:val="23"/>
                <w:szCs w:val="23"/>
              </w:rPr>
              <w:t>原产地</w:t>
            </w:r>
          </w:p>
        </w:tc>
        <w:tc>
          <w:tcPr>
            <w:tcW w:w="3845" w:type="dxa"/>
            <w:vMerge w:val="restart"/>
            <w:tcBorders>
              <w:bottom w:val="nil"/>
            </w:tcBorders>
            <w:vAlign w:val="top"/>
          </w:tcPr>
          <w:p w14:paraId="3589819B">
            <w:pPr>
              <w:spacing w:line="285" w:lineRule="auto"/>
              <w:rPr>
                <w:rFonts w:ascii="Arial"/>
                <w:sz w:val="21"/>
              </w:rPr>
            </w:pPr>
          </w:p>
          <w:p w14:paraId="0501E6D9">
            <w:pPr>
              <w:pStyle w:val="63"/>
              <w:spacing w:before="75" w:line="220" w:lineRule="auto"/>
              <w:ind w:left="1189"/>
              <w:rPr>
                <w:sz w:val="23"/>
                <w:szCs w:val="23"/>
              </w:rPr>
            </w:pPr>
            <w:r>
              <w:rPr>
                <w:b/>
                <w:bCs/>
                <w:spacing w:val="-4"/>
                <w:sz w:val="23"/>
                <w:szCs w:val="23"/>
              </w:rPr>
              <w:t>制造商名称</w:t>
            </w:r>
          </w:p>
        </w:tc>
        <w:tc>
          <w:tcPr>
            <w:tcW w:w="873" w:type="dxa"/>
            <w:vMerge w:val="restart"/>
            <w:tcBorders>
              <w:bottom w:val="nil"/>
            </w:tcBorders>
            <w:vAlign w:val="top"/>
          </w:tcPr>
          <w:p w14:paraId="5541DAA8">
            <w:pPr>
              <w:pStyle w:val="63"/>
              <w:spacing w:before="181" w:line="219" w:lineRule="auto"/>
              <w:ind w:left="132"/>
              <w:rPr>
                <w:sz w:val="23"/>
                <w:szCs w:val="23"/>
              </w:rPr>
            </w:pPr>
            <w:r>
              <w:rPr>
                <w:b/>
                <w:bCs/>
                <w:spacing w:val="-6"/>
                <w:sz w:val="23"/>
                <w:szCs w:val="23"/>
              </w:rPr>
              <w:t>数量</w:t>
            </w:r>
          </w:p>
        </w:tc>
        <w:tc>
          <w:tcPr>
            <w:tcW w:w="1800" w:type="dxa"/>
            <w:gridSpan w:val="2"/>
            <w:vAlign w:val="top"/>
          </w:tcPr>
          <w:p w14:paraId="77C7187C">
            <w:pPr>
              <w:pStyle w:val="63"/>
              <w:spacing w:before="119" w:line="218" w:lineRule="auto"/>
              <w:ind w:left="492"/>
              <w:rPr>
                <w:sz w:val="23"/>
                <w:szCs w:val="23"/>
              </w:rPr>
            </w:pPr>
            <w:r>
              <w:rPr>
                <w:b/>
                <w:bCs/>
                <w:spacing w:val="6"/>
                <w:sz w:val="23"/>
                <w:szCs w:val="23"/>
              </w:rPr>
              <w:t>价格(元)</w:t>
            </w:r>
          </w:p>
        </w:tc>
      </w:tr>
      <w:tr w14:paraId="1AB36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74" w:type="dxa"/>
            <w:vMerge w:val="continue"/>
            <w:tcBorders>
              <w:top w:val="nil"/>
            </w:tcBorders>
            <w:vAlign w:val="top"/>
          </w:tcPr>
          <w:p w14:paraId="4CE6E454">
            <w:pPr>
              <w:rPr>
                <w:rFonts w:ascii="Arial"/>
                <w:sz w:val="21"/>
              </w:rPr>
            </w:pPr>
          </w:p>
        </w:tc>
        <w:tc>
          <w:tcPr>
            <w:tcW w:w="2248" w:type="dxa"/>
            <w:vMerge w:val="continue"/>
            <w:tcBorders>
              <w:top w:val="nil"/>
            </w:tcBorders>
            <w:vAlign w:val="top"/>
          </w:tcPr>
          <w:p w14:paraId="50C9CB6F">
            <w:pPr>
              <w:rPr>
                <w:rFonts w:ascii="Arial"/>
                <w:sz w:val="21"/>
              </w:rPr>
            </w:pPr>
          </w:p>
        </w:tc>
        <w:tc>
          <w:tcPr>
            <w:tcW w:w="2818" w:type="dxa"/>
            <w:vMerge w:val="continue"/>
            <w:tcBorders>
              <w:top w:val="nil"/>
            </w:tcBorders>
            <w:vAlign w:val="top"/>
          </w:tcPr>
          <w:p w14:paraId="3D0D5885">
            <w:pPr>
              <w:rPr>
                <w:rFonts w:ascii="Arial"/>
                <w:sz w:val="21"/>
              </w:rPr>
            </w:pPr>
          </w:p>
        </w:tc>
        <w:tc>
          <w:tcPr>
            <w:tcW w:w="1603" w:type="dxa"/>
            <w:vMerge w:val="continue"/>
            <w:tcBorders>
              <w:top w:val="nil"/>
            </w:tcBorders>
            <w:vAlign w:val="top"/>
          </w:tcPr>
          <w:p w14:paraId="64221295">
            <w:pPr>
              <w:rPr>
                <w:rFonts w:ascii="Arial"/>
                <w:sz w:val="21"/>
              </w:rPr>
            </w:pPr>
          </w:p>
        </w:tc>
        <w:tc>
          <w:tcPr>
            <w:tcW w:w="3845" w:type="dxa"/>
            <w:vMerge w:val="continue"/>
            <w:tcBorders>
              <w:top w:val="nil"/>
            </w:tcBorders>
            <w:vAlign w:val="top"/>
          </w:tcPr>
          <w:p w14:paraId="1415B378">
            <w:pPr>
              <w:rPr>
                <w:rFonts w:ascii="Arial"/>
                <w:sz w:val="21"/>
              </w:rPr>
            </w:pPr>
          </w:p>
        </w:tc>
        <w:tc>
          <w:tcPr>
            <w:tcW w:w="873" w:type="dxa"/>
            <w:vMerge w:val="continue"/>
            <w:tcBorders>
              <w:top w:val="nil"/>
            </w:tcBorders>
            <w:vAlign w:val="top"/>
          </w:tcPr>
          <w:p w14:paraId="6B29AE28">
            <w:pPr>
              <w:rPr>
                <w:rFonts w:ascii="Arial"/>
                <w:sz w:val="21"/>
              </w:rPr>
            </w:pPr>
          </w:p>
        </w:tc>
        <w:tc>
          <w:tcPr>
            <w:tcW w:w="832" w:type="dxa"/>
            <w:vAlign w:val="top"/>
          </w:tcPr>
          <w:p w14:paraId="729D5495">
            <w:pPr>
              <w:pStyle w:val="63"/>
              <w:spacing w:before="118" w:line="218" w:lineRule="auto"/>
              <w:ind w:left="239"/>
              <w:rPr>
                <w:sz w:val="23"/>
                <w:szCs w:val="23"/>
              </w:rPr>
            </w:pPr>
            <w:r>
              <w:rPr>
                <w:spacing w:val="4"/>
                <w:sz w:val="23"/>
                <w:szCs w:val="23"/>
              </w:rPr>
              <w:t>单价</w:t>
            </w:r>
          </w:p>
        </w:tc>
        <w:tc>
          <w:tcPr>
            <w:tcW w:w="968" w:type="dxa"/>
            <w:vAlign w:val="top"/>
          </w:tcPr>
          <w:p w14:paraId="456E1E84">
            <w:pPr>
              <w:pStyle w:val="63"/>
              <w:spacing w:before="121" w:line="221" w:lineRule="auto"/>
              <w:ind w:left="250"/>
              <w:rPr>
                <w:sz w:val="23"/>
                <w:szCs w:val="23"/>
              </w:rPr>
            </w:pPr>
            <w:r>
              <w:rPr>
                <w:spacing w:val="-3"/>
                <w:sz w:val="23"/>
                <w:szCs w:val="23"/>
              </w:rPr>
              <w:t>合计</w:t>
            </w:r>
          </w:p>
        </w:tc>
      </w:tr>
      <w:tr w14:paraId="237ED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774" w:type="dxa"/>
            <w:vAlign w:val="top"/>
          </w:tcPr>
          <w:p w14:paraId="1A905B75">
            <w:pPr>
              <w:pStyle w:val="63"/>
              <w:spacing w:before="144" w:line="241" w:lineRule="auto"/>
              <w:ind w:left="315"/>
              <w:rPr>
                <w:sz w:val="23"/>
                <w:szCs w:val="23"/>
              </w:rPr>
            </w:pPr>
            <w:r>
              <w:rPr>
                <w:sz w:val="23"/>
                <w:szCs w:val="23"/>
              </w:rPr>
              <w:t>1</w:t>
            </w:r>
          </w:p>
        </w:tc>
        <w:tc>
          <w:tcPr>
            <w:tcW w:w="2248" w:type="dxa"/>
            <w:vAlign w:val="top"/>
          </w:tcPr>
          <w:p w14:paraId="2CDCF5DA">
            <w:pPr>
              <w:pStyle w:val="63"/>
              <w:spacing w:before="121" w:line="219" w:lineRule="auto"/>
              <w:ind w:left="421"/>
              <w:rPr>
                <w:sz w:val="23"/>
                <w:szCs w:val="23"/>
              </w:rPr>
            </w:pPr>
            <w:r>
              <w:rPr>
                <w:spacing w:val="1"/>
                <w:sz w:val="23"/>
                <w:szCs w:val="23"/>
              </w:rPr>
              <w:t>资源管理系统</w:t>
            </w:r>
          </w:p>
        </w:tc>
        <w:tc>
          <w:tcPr>
            <w:tcW w:w="2818" w:type="dxa"/>
            <w:vMerge w:val="restart"/>
            <w:tcBorders>
              <w:bottom w:val="nil"/>
            </w:tcBorders>
            <w:vAlign w:val="top"/>
          </w:tcPr>
          <w:p w14:paraId="3F4263D9">
            <w:pPr>
              <w:spacing w:line="254" w:lineRule="auto"/>
              <w:rPr>
                <w:rFonts w:ascii="Arial"/>
                <w:sz w:val="21"/>
              </w:rPr>
            </w:pPr>
          </w:p>
          <w:p w14:paraId="33ACB219">
            <w:pPr>
              <w:spacing w:line="254" w:lineRule="auto"/>
              <w:rPr>
                <w:rFonts w:ascii="Arial"/>
                <w:sz w:val="21"/>
              </w:rPr>
            </w:pPr>
          </w:p>
          <w:p w14:paraId="5CDDFD19">
            <w:pPr>
              <w:spacing w:line="254" w:lineRule="auto"/>
              <w:rPr>
                <w:rFonts w:ascii="Arial"/>
                <w:sz w:val="21"/>
              </w:rPr>
            </w:pPr>
          </w:p>
          <w:p w14:paraId="7D6B0B58">
            <w:pPr>
              <w:pStyle w:val="63"/>
              <w:spacing w:before="74" w:line="219" w:lineRule="auto"/>
              <w:ind w:left="593"/>
              <w:rPr>
                <w:sz w:val="23"/>
                <w:szCs w:val="23"/>
              </w:rPr>
            </w:pPr>
            <w:r>
              <w:rPr>
                <w:spacing w:val="1"/>
                <w:sz w:val="23"/>
                <w:szCs w:val="23"/>
              </w:rPr>
              <w:t>讯飞启明、V5.5</w:t>
            </w:r>
          </w:p>
        </w:tc>
        <w:tc>
          <w:tcPr>
            <w:tcW w:w="1603" w:type="dxa"/>
            <w:vMerge w:val="restart"/>
            <w:tcBorders>
              <w:bottom w:val="nil"/>
            </w:tcBorders>
            <w:vAlign w:val="top"/>
          </w:tcPr>
          <w:p w14:paraId="6913EDA3">
            <w:pPr>
              <w:spacing w:line="253" w:lineRule="auto"/>
              <w:rPr>
                <w:rFonts w:ascii="Arial"/>
                <w:sz w:val="21"/>
              </w:rPr>
            </w:pPr>
          </w:p>
          <w:p w14:paraId="291C1179">
            <w:pPr>
              <w:spacing w:line="253" w:lineRule="auto"/>
              <w:rPr>
                <w:rFonts w:ascii="Arial"/>
                <w:sz w:val="21"/>
              </w:rPr>
            </w:pPr>
          </w:p>
          <w:p w14:paraId="005DEB6B">
            <w:pPr>
              <w:spacing w:line="254" w:lineRule="auto"/>
              <w:rPr>
                <w:rFonts w:ascii="Arial"/>
                <w:sz w:val="21"/>
              </w:rPr>
            </w:pPr>
          </w:p>
          <w:p w14:paraId="35C198A3">
            <w:pPr>
              <w:pStyle w:val="63"/>
              <w:spacing w:before="75" w:line="219" w:lineRule="auto"/>
              <w:ind w:left="235"/>
              <w:rPr>
                <w:sz w:val="23"/>
                <w:szCs w:val="23"/>
              </w:rPr>
            </w:pPr>
            <w:r>
              <w:rPr>
                <w:spacing w:val="6"/>
                <w:sz w:val="23"/>
                <w:szCs w:val="23"/>
              </w:rPr>
              <w:t>广东广州</w:t>
            </w:r>
          </w:p>
        </w:tc>
        <w:tc>
          <w:tcPr>
            <w:tcW w:w="3845" w:type="dxa"/>
            <w:vMerge w:val="restart"/>
            <w:tcBorders>
              <w:bottom w:val="nil"/>
            </w:tcBorders>
            <w:vAlign w:val="top"/>
          </w:tcPr>
          <w:p w14:paraId="3D6BB76A">
            <w:pPr>
              <w:spacing w:line="253" w:lineRule="auto"/>
              <w:rPr>
                <w:rFonts w:ascii="Arial"/>
                <w:sz w:val="21"/>
              </w:rPr>
            </w:pPr>
          </w:p>
          <w:p w14:paraId="45AF3E81">
            <w:pPr>
              <w:spacing w:line="253" w:lineRule="auto"/>
              <w:rPr>
                <w:rFonts w:ascii="Arial"/>
                <w:sz w:val="21"/>
              </w:rPr>
            </w:pPr>
          </w:p>
          <w:p w14:paraId="155DF601">
            <w:pPr>
              <w:spacing w:line="254" w:lineRule="auto"/>
              <w:rPr>
                <w:rFonts w:ascii="Arial"/>
                <w:sz w:val="21"/>
              </w:rPr>
            </w:pPr>
          </w:p>
          <w:p w14:paraId="54C074A4">
            <w:pPr>
              <w:pStyle w:val="63"/>
              <w:spacing w:before="75" w:line="219" w:lineRule="auto"/>
              <w:ind w:left="146"/>
              <w:rPr>
                <w:sz w:val="23"/>
                <w:szCs w:val="23"/>
              </w:rPr>
            </w:pPr>
            <w:r>
              <w:rPr>
                <w:spacing w:val="2"/>
                <w:sz w:val="23"/>
                <w:szCs w:val="23"/>
              </w:rPr>
              <w:t>广东讯飞启明科技发展有限公司</w:t>
            </w:r>
          </w:p>
        </w:tc>
        <w:tc>
          <w:tcPr>
            <w:tcW w:w="873" w:type="dxa"/>
            <w:vMerge w:val="restart"/>
            <w:tcBorders>
              <w:bottom w:val="nil"/>
            </w:tcBorders>
            <w:vAlign w:val="top"/>
          </w:tcPr>
          <w:p w14:paraId="5F943B5A">
            <w:pPr>
              <w:spacing w:line="261" w:lineRule="auto"/>
              <w:rPr>
                <w:rFonts w:ascii="Arial"/>
                <w:sz w:val="21"/>
              </w:rPr>
            </w:pPr>
          </w:p>
          <w:p w14:paraId="218A0546">
            <w:pPr>
              <w:spacing w:line="261" w:lineRule="auto"/>
              <w:rPr>
                <w:rFonts w:ascii="Arial"/>
                <w:sz w:val="21"/>
              </w:rPr>
            </w:pPr>
          </w:p>
          <w:p w14:paraId="58576B96">
            <w:pPr>
              <w:spacing w:line="262" w:lineRule="auto"/>
              <w:rPr>
                <w:rFonts w:ascii="Arial"/>
                <w:sz w:val="21"/>
              </w:rPr>
            </w:pPr>
          </w:p>
          <w:p w14:paraId="71790E57">
            <w:pPr>
              <w:pStyle w:val="63"/>
              <w:spacing w:before="75"/>
              <w:ind w:left="299"/>
              <w:rPr>
                <w:sz w:val="23"/>
                <w:szCs w:val="23"/>
              </w:rPr>
            </w:pPr>
            <w:r>
              <w:rPr>
                <w:sz w:val="23"/>
                <w:szCs w:val="23"/>
              </w:rPr>
              <w:t>3</w:t>
            </w:r>
          </w:p>
        </w:tc>
        <w:tc>
          <w:tcPr>
            <w:tcW w:w="832" w:type="dxa"/>
            <w:vMerge w:val="restart"/>
            <w:tcBorders>
              <w:bottom w:val="nil"/>
            </w:tcBorders>
            <w:vAlign w:val="top"/>
          </w:tcPr>
          <w:p w14:paraId="2990FE7B">
            <w:pPr>
              <w:spacing w:line="261" w:lineRule="auto"/>
              <w:rPr>
                <w:rFonts w:ascii="Arial"/>
                <w:sz w:val="21"/>
              </w:rPr>
            </w:pPr>
          </w:p>
          <w:p w14:paraId="6AB10366">
            <w:pPr>
              <w:spacing w:line="261" w:lineRule="auto"/>
              <w:rPr>
                <w:rFonts w:ascii="Arial"/>
                <w:sz w:val="21"/>
              </w:rPr>
            </w:pPr>
          </w:p>
          <w:p w14:paraId="74246F71">
            <w:pPr>
              <w:spacing w:line="262" w:lineRule="auto"/>
              <w:rPr>
                <w:rFonts w:ascii="Arial"/>
                <w:sz w:val="21"/>
              </w:rPr>
            </w:pPr>
          </w:p>
          <w:p w14:paraId="633A7D3C">
            <w:pPr>
              <w:pStyle w:val="63"/>
              <w:spacing w:before="75"/>
              <w:ind w:left="179"/>
              <w:rPr>
                <w:sz w:val="23"/>
                <w:szCs w:val="23"/>
              </w:rPr>
            </w:pPr>
            <w:r>
              <w:rPr>
                <w:spacing w:val="-3"/>
                <w:sz w:val="23"/>
                <w:szCs w:val="23"/>
              </w:rPr>
              <w:t>30200</w:t>
            </w:r>
          </w:p>
        </w:tc>
        <w:tc>
          <w:tcPr>
            <w:tcW w:w="968" w:type="dxa"/>
            <w:vMerge w:val="restart"/>
            <w:tcBorders>
              <w:bottom w:val="nil"/>
            </w:tcBorders>
            <w:vAlign w:val="top"/>
          </w:tcPr>
          <w:p w14:paraId="2990CB77">
            <w:pPr>
              <w:spacing w:line="261" w:lineRule="auto"/>
              <w:rPr>
                <w:rFonts w:ascii="Arial"/>
                <w:sz w:val="21"/>
              </w:rPr>
            </w:pPr>
          </w:p>
          <w:p w14:paraId="6E0373FB">
            <w:pPr>
              <w:spacing w:line="261" w:lineRule="auto"/>
              <w:rPr>
                <w:rFonts w:ascii="Arial"/>
                <w:sz w:val="21"/>
              </w:rPr>
            </w:pPr>
          </w:p>
          <w:p w14:paraId="32C65B77">
            <w:pPr>
              <w:spacing w:line="262" w:lineRule="auto"/>
              <w:rPr>
                <w:rFonts w:ascii="Arial"/>
                <w:sz w:val="21"/>
              </w:rPr>
            </w:pPr>
          </w:p>
          <w:p w14:paraId="24F0388C">
            <w:pPr>
              <w:pStyle w:val="63"/>
              <w:spacing w:before="75"/>
              <w:ind w:left="190"/>
              <w:rPr>
                <w:sz w:val="23"/>
                <w:szCs w:val="23"/>
              </w:rPr>
            </w:pPr>
            <w:r>
              <w:rPr>
                <w:spacing w:val="-2"/>
                <w:sz w:val="23"/>
                <w:szCs w:val="23"/>
              </w:rPr>
              <w:t>90600</w:t>
            </w:r>
          </w:p>
        </w:tc>
      </w:tr>
      <w:tr w14:paraId="7A04D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74" w:type="dxa"/>
            <w:vAlign w:val="top"/>
          </w:tcPr>
          <w:p w14:paraId="4E1CA114">
            <w:pPr>
              <w:pStyle w:val="63"/>
              <w:spacing w:before="194" w:line="204" w:lineRule="auto"/>
              <w:ind w:left="315"/>
              <w:rPr>
                <w:sz w:val="23"/>
                <w:szCs w:val="23"/>
              </w:rPr>
            </w:pPr>
            <w:r>
              <w:rPr>
                <w:sz w:val="23"/>
                <w:szCs w:val="23"/>
              </w:rPr>
              <w:t>2</w:t>
            </w:r>
          </w:p>
        </w:tc>
        <w:tc>
          <w:tcPr>
            <w:tcW w:w="2248" w:type="dxa"/>
            <w:vAlign w:val="top"/>
          </w:tcPr>
          <w:p w14:paraId="5D76AAEE">
            <w:pPr>
              <w:pStyle w:val="63"/>
              <w:spacing w:before="171" w:line="219" w:lineRule="auto"/>
              <w:ind w:left="421"/>
              <w:rPr>
                <w:sz w:val="23"/>
                <w:szCs w:val="23"/>
              </w:rPr>
            </w:pPr>
            <w:r>
              <w:rPr>
                <w:spacing w:val="1"/>
                <w:sz w:val="23"/>
                <w:szCs w:val="23"/>
              </w:rPr>
              <w:t>教学管理系统</w:t>
            </w:r>
          </w:p>
        </w:tc>
        <w:tc>
          <w:tcPr>
            <w:tcW w:w="2818" w:type="dxa"/>
            <w:vMerge w:val="continue"/>
            <w:tcBorders>
              <w:top w:val="nil"/>
              <w:bottom w:val="nil"/>
            </w:tcBorders>
            <w:vAlign w:val="top"/>
          </w:tcPr>
          <w:p w14:paraId="53D278F8">
            <w:pPr>
              <w:rPr>
                <w:rFonts w:ascii="Arial"/>
                <w:sz w:val="21"/>
              </w:rPr>
            </w:pPr>
          </w:p>
        </w:tc>
        <w:tc>
          <w:tcPr>
            <w:tcW w:w="1603" w:type="dxa"/>
            <w:vMerge w:val="continue"/>
            <w:tcBorders>
              <w:top w:val="nil"/>
              <w:bottom w:val="nil"/>
            </w:tcBorders>
            <w:vAlign w:val="top"/>
          </w:tcPr>
          <w:p w14:paraId="7384153E">
            <w:pPr>
              <w:rPr>
                <w:rFonts w:ascii="Arial"/>
                <w:sz w:val="21"/>
              </w:rPr>
            </w:pPr>
          </w:p>
        </w:tc>
        <w:tc>
          <w:tcPr>
            <w:tcW w:w="3845" w:type="dxa"/>
            <w:vMerge w:val="continue"/>
            <w:tcBorders>
              <w:top w:val="nil"/>
              <w:bottom w:val="nil"/>
            </w:tcBorders>
            <w:vAlign w:val="top"/>
          </w:tcPr>
          <w:p w14:paraId="525BB7EB">
            <w:pPr>
              <w:rPr>
                <w:rFonts w:ascii="Arial"/>
                <w:sz w:val="21"/>
              </w:rPr>
            </w:pPr>
          </w:p>
        </w:tc>
        <w:tc>
          <w:tcPr>
            <w:tcW w:w="873" w:type="dxa"/>
            <w:vMerge w:val="continue"/>
            <w:tcBorders>
              <w:top w:val="nil"/>
              <w:bottom w:val="nil"/>
            </w:tcBorders>
            <w:vAlign w:val="top"/>
          </w:tcPr>
          <w:p w14:paraId="6699F1D1">
            <w:pPr>
              <w:rPr>
                <w:rFonts w:ascii="Arial"/>
                <w:sz w:val="21"/>
              </w:rPr>
            </w:pPr>
          </w:p>
        </w:tc>
        <w:tc>
          <w:tcPr>
            <w:tcW w:w="832" w:type="dxa"/>
            <w:vMerge w:val="continue"/>
            <w:tcBorders>
              <w:top w:val="nil"/>
              <w:bottom w:val="nil"/>
            </w:tcBorders>
            <w:vAlign w:val="top"/>
          </w:tcPr>
          <w:p w14:paraId="4B18BCFD">
            <w:pPr>
              <w:rPr>
                <w:rFonts w:ascii="Arial"/>
                <w:sz w:val="21"/>
              </w:rPr>
            </w:pPr>
          </w:p>
        </w:tc>
        <w:tc>
          <w:tcPr>
            <w:tcW w:w="968" w:type="dxa"/>
            <w:vMerge w:val="continue"/>
            <w:tcBorders>
              <w:top w:val="nil"/>
              <w:bottom w:val="nil"/>
            </w:tcBorders>
            <w:vAlign w:val="top"/>
          </w:tcPr>
          <w:p w14:paraId="1D78E5BF">
            <w:pPr>
              <w:rPr>
                <w:rFonts w:ascii="Arial"/>
                <w:sz w:val="21"/>
              </w:rPr>
            </w:pPr>
          </w:p>
        </w:tc>
      </w:tr>
      <w:tr w14:paraId="5EB08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74" w:type="dxa"/>
            <w:vAlign w:val="top"/>
          </w:tcPr>
          <w:p w14:paraId="6E615454">
            <w:pPr>
              <w:pStyle w:val="63"/>
              <w:spacing w:before="154"/>
              <w:ind w:left="315"/>
              <w:rPr>
                <w:sz w:val="23"/>
                <w:szCs w:val="23"/>
              </w:rPr>
            </w:pPr>
            <w:r>
              <w:rPr>
                <w:sz w:val="23"/>
                <w:szCs w:val="23"/>
              </w:rPr>
              <w:t>3</w:t>
            </w:r>
          </w:p>
        </w:tc>
        <w:tc>
          <w:tcPr>
            <w:tcW w:w="2248" w:type="dxa"/>
            <w:vAlign w:val="top"/>
          </w:tcPr>
          <w:p w14:paraId="22D07686">
            <w:pPr>
              <w:pStyle w:val="63"/>
              <w:spacing w:before="130" w:line="218" w:lineRule="auto"/>
              <w:ind w:left="421"/>
              <w:rPr>
                <w:sz w:val="23"/>
                <w:szCs w:val="23"/>
              </w:rPr>
            </w:pPr>
            <w:r>
              <w:rPr>
                <w:spacing w:val="-2"/>
                <w:sz w:val="23"/>
                <w:szCs w:val="23"/>
              </w:rPr>
              <w:t>评价分析系统</w:t>
            </w:r>
          </w:p>
        </w:tc>
        <w:tc>
          <w:tcPr>
            <w:tcW w:w="2818" w:type="dxa"/>
            <w:vMerge w:val="continue"/>
            <w:tcBorders>
              <w:top w:val="nil"/>
              <w:bottom w:val="nil"/>
            </w:tcBorders>
            <w:vAlign w:val="top"/>
          </w:tcPr>
          <w:p w14:paraId="3B8A2F10">
            <w:pPr>
              <w:rPr>
                <w:rFonts w:ascii="Arial"/>
                <w:sz w:val="21"/>
              </w:rPr>
            </w:pPr>
          </w:p>
        </w:tc>
        <w:tc>
          <w:tcPr>
            <w:tcW w:w="1603" w:type="dxa"/>
            <w:vMerge w:val="continue"/>
            <w:tcBorders>
              <w:top w:val="nil"/>
              <w:bottom w:val="nil"/>
            </w:tcBorders>
            <w:vAlign w:val="top"/>
          </w:tcPr>
          <w:p w14:paraId="0273252E">
            <w:pPr>
              <w:rPr>
                <w:rFonts w:ascii="Arial"/>
                <w:sz w:val="21"/>
              </w:rPr>
            </w:pPr>
          </w:p>
        </w:tc>
        <w:tc>
          <w:tcPr>
            <w:tcW w:w="3845" w:type="dxa"/>
            <w:vMerge w:val="continue"/>
            <w:tcBorders>
              <w:top w:val="nil"/>
              <w:bottom w:val="nil"/>
            </w:tcBorders>
            <w:vAlign w:val="top"/>
          </w:tcPr>
          <w:p w14:paraId="5559141C">
            <w:pPr>
              <w:rPr>
                <w:rFonts w:ascii="Arial"/>
                <w:sz w:val="21"/>
              </w:rPr>
            </w:pPr>
          </w:p>
        </w:tc>
        <w:tc>
          <w:tcPr>
            <w:tcW w:w="873" w:type="dxa"/>
            <w:vMerge w:val="continue"/>
            <w:tcBorders>
              <w:top w:val="nil"/>
              <w:bottom w:val="nil"/>
            </w:tcBorders>
            <w:vAlign w:val="top"/>
          </w:tcPr>
          <w:p w14:paraId="68D87EDB">
            <w:pPr>
              <w:rPr>
                <w:rFonts w:ascii="Arial"/>
                <w:sz w:val="21"/>
              </w:rPr>
            </w:pPr>
          </w:p>
        </w:tc>
        <w:tc>
          <w:tcPr>
            <w:tcW w:w="832" w:type="dxa"/>
            <w:vMerge w:val="continue"/>
            <w:tcBorders>
              <w:top w:val="nil"/>
              <w:bottom w:val="nil"/>
            </w:tcBorders>
            <w:vAlign w:val="top"/>
          </w:tcPr>
          <w:p w14:paraId="5A152582">
            <w:pPr>
              <w:rPr>
                <w:rFonts w:ascii="Arial"/>
                <w:sz w:val="21"/>
              </w:rPr>
            </w:pPr>
          </w:p>
        </w:tc>
        <w:tc>
          <w:tcPr>
            <w:tcW w:w="968" w:type="dxa"/>
            <w:vMerge w:val="continue"/>
            <w:tcBorders>
              <w:top w:val="nil"/>
              <w:bottom w:val="nil"/>
            </w:tcBorders>
            <w:vAlign w:val="top"/>
          </w:tcPr>
          <w:p w14:paraId="5E2BB8E5">
            <w:pPr>
              <w:rPr>
                <w:rFonts w:ascii="Arial"/>
                <w:sz w:val="21"/>
              </w:rPr>
            </w:pPr>
          </w:p>
        </w:tc>
      </w:tr>
      <w:tr w14:paraId="6CC4D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74" w:type="dxa"/>
            <w:vAlign w:val="top"/>
          </w:tcPr>
          <w:p w14:paraId="21D03A23">
            <w:pPr>
              <w:pStyle w:val="63"/>
              <w:spacing w:before="146" w:line="241" w:lineRule="auto"/>
              <w:ind w:left="315"/>
              <w:rPr>
                <w:sz w:val="23"/>
                <w:szCs w:val="23"/>
              </w:rPr>
            </w:pPr>
            <w:r>
              <w:rPr>
                <w:sz w:val="23"/>
                <w:szCs w:val="23"/>
              </w:rPr>
              <w:t>4</w:t>
            </w:r>
          </w:p>
        </w:tc>
        <w:tc>
          <w:tcPr>
            <w:tcW w:w="2248" w:type="dxa"/>
            <w:vAlign w:val="top"/>
          </w:tcPr>
          <w:p w14:paraId="05A751FC">
            <w:pPr>
              <w:pStyle w:val="63"/>
              <w:spacing w:before="123" w:line="219" w:lineRule="auto"/>
              <w:ind w:left="311"/>
              <w:rPr>
                <w:sz w:val="23"/>
                <w:szCs w:val="23"/>
              </w:rPr>
            </w:pPr>
            <w:r>
              <w:rPr>
                <w:spacing w:val="-1"/>
                <w:sz w:val="23"/>
                <w:szCs w:val="23"/>
              </w:rPr>
              <w:t>AI听说课堂软件</w:t>
            </w:r>
          </w:p>
        </w:tc>
        <w:tc>
          <w:tcPr>
            <w:tcW w:w="2818" w:type="dxa"/>
            <w:vMerge w:val="continue"/>
            <w:tcBorders>
              <w:top w:val="nil"/>
            </w:tcBorders>
            <w:vAlign w:val="top"/>
          </w:tcPr>
          <w:p w14:paraId="7E0DE500">
            <w:pPr>
              <w:rPr>
                <w:rFonts w:ascii="Arial"/>
                <w:sz w:val="21"/>
              </w:rPr>
            </w:pPr>
          </w:p>
        </w:tc>
        <w:tc>
          <w:tcPr>
            <w:tcW w:w="1603" w:type="dxa"/>
            <w:vMerge w:val="continue"/>
            <w:tcBorders>
              <w:top w:val="nil"/>
            </w:tcBorders>
            <w:vAlign w:val="top"/>
          </w:tcPr>
          <w:p w14:paraId="0450B348">
            <w:pPr>
              <w:rPr>
                <w:rFonts w:ascii="Arial"/>
                <w:sz w:val="21"/>
              </w:rPr>
            </w:pPr>
          </w:p>
        </w:tc>
        <w:tc>
          <w:tcPr>
            <w:tcW w:w="3845" w:type="dxa"/>
            <w:vMerge w:val="continue"/>
            <w:tcBorders>
              <w:top w:val="nil"/>
            </w:tcBorders>
            <w:vAlign w:val="top"/>
          </w:tcPr>
          <w:p w14:paraId="4766B1FB">
            <w:pPr>
              <w:rPr>
                <w:rFonts w:ascii="Arial"/>
                <w:sz w:val="21"/>
              </w:rPr>
            </w:pPr>
          </w:p>
        </w:tc>
        <w:tc>
          <w:tcPr>
            <w:tcW w:w="873" w:type="dxa"/>
            <w:vMerge w:val="continue"/>
            <w:tcBorders>
              <w:top w:val="nil"/>
            </w:tcBorders>
            <w:vAlign w:val="top"/>
          </w:tcPr>
          <w:p w14:paraId="39EE7EBE">
            <w:pPr>
              <w:rPr>
                <w:rFonts w:ascii="Arial"/>
                <w:sz w:val="21"/>
              </w:rPr>
            </w:pPr>
          </w:p>
        </w:tc>
        <w:tc>
          <w:tcPr>
            <w:tcW w:w="832" w:type="dxa"/>
            <w:vMerge w:val="continue"/>
            <w:tcBorders>
              <w:top w:val="nil"/>
            </w:tcBorders>
            <w:vAlign w:val="top"/>
          </w:tcPr>
          <w:p w14:paraId="3AD7C372">
            <w:pPr>
              <w:rPr>
                <w:rFonts w:ascii="Arial"/>
                <w:sz w:val="21"/>
              </w:rPr>
            </w:pPr>
          </w:p>
        </w:tc>
        <w:tc>
          <w:tcPr>
            <w:tcW w:w="968" w:type="dxa"/>
            <w:vMerge w:val="continue"/>
            <w:tcBorders>
              <w:top w:val="nil"/>
            </w:tcBorders>
            <w:vAlign w:val="top"/>
          </w:tcPr>
          <w:p w14:paraId="4FD2FDD1">
            <w:pPr>
              <w:rPr>
                <w:rFonts w:ascii="Arial"/>
                <w:sz w:val="21"/>
              </w:rPr>
            </w:pPr>
          </w:p>
        </w:tc>
      </w:tr>
      <w:tr w14:paraId="05C7E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74" w:type="dxa"/>
            <w:vAlign w:val="top"/>
          </w:tcPr>
          <w:p w14:paraId="5489B3BF">
            <w:pPr>
              <w:pStyle w:val="63"/>
              <w:spacing w:before="146"/>
              <w:ind w:left="315"/>
              <w:rPr>
                <w:sz w:val="23"/>
                <w:szCs w:val="23"/>
              </w:rPr>
            </w:pPr>
            <w:r>
              <w:rPr>
                <w:sz w:val="23"/>
                <w:szCs w:val="23"/>
              </w:rPr>
              <w:t>5</w:t>
            </w:r>
          </w:p>
        </w:tc>
        <w:tc>
          <w:tcPr>
            <w:tcW w:w="2248" w:type="dxa"/>
            <w:vAlign w:val="top"/>
          </w:tcPr>
          <w:p w14:paraId="22094AC2">
            <w:pPr>
              <w:pStyle w:val="63"/>
              <w:spacing w:before="124" w:line="219" w:lineRule="auto"/>
              <w:ind w:left="311"/>
              <w:rPr>
                <w:sz w:val="23"/>
                <w:szCs w:val="23"/>
              </w:rPr>
            </w:pPr>
            <w:r>
              <w:rPr>
                <w:spacing w:val="1"/>
                <w:sz w:val="23"/>
                <w:szCs w:val="23"/>
              </w:rPr>
              <w:t>教师智能演示器</w:t>
            </w:r>
          </w:p>
        </w:tc>
        <w:tc>
          <w:tcPr>
            <w:tcW w:w="2818" w:type="dxa"/>
            <w:vAlign w:val="top"/>
          </w:tcPr>
          <w:p w14:paraId="0C3A65C0">
            <w:pPr>
              <w:pStyle w:val="63"/>
              <w:spacing w:before="124" w:line="219" w:lineRule="auto"/>
              <w:ind w:left="423"/>
              <w:rPr>
                <w:sz w:val="23"/>
                <w:szCs w:val="23"/>
              </w:rPr>
            </w:pPr>
            <w:r>
              <w:rPr>
                <w:spacing w:val="1"/>
                <w:sz w:val="23"/>
                <w:szCs w:val="23"/>
              </w:rPr>
              <w:t>讯飞启明、</w:t>
            </w:r>
            <w:r>
              <w:rPr>
                <w:sz w:val="23"/>
                <w:szCs w:val="23"/>
              </w:rPr>
              <w:t>XFQM</w:t>
            </w:r>
            <w:r>
              <w:rPr>
                <w:spacing w:val="1"/>
                <w:sz w:val="23"/>
                <w:szCs w:val="23"/>
              </w:rPr>
              <w:t>-Y2</w:t>
            </w:r>
          </w:p>
        </w:tc>
        <w:tc>
          <w:tcPr>
            <w:tcW w:w="1603" w:type="dxa"/>
            <w:vAlign w:val="top"/>
          </w:tcPr>
          <w:p w14:paraId="2EFCC114">
            <w:pPr>
              <w:pStyle w:val="63"/>
              <w:spacing w:before="123" w:line="219" w:lineRule="auto"/>
              <w:ind w:left="235"/>
              <w:rPr>
                <w:sz w:val="23"/>
                <w:szCs w:val="23"/>
              </w:rPr>
            </w:pPr>
            <w:r>
              <w:rPr>
                <w:spacing w:val="6"/>
                <w:sz w:val="23"/>
                <w:szCs w:val="23"/>
              </w:rPr>
              <w:t>广东广州</w:t>
            </w:r>
          </w:p>
        </w:tc>
        <w:tc>
          <w:tcPr>
            <w:tcW w:w="3845" w:type="dxa"/>
            <w:vAlign w:val="top"/>
          </w:tcPr>
          <w:p w14:paraId="5B7677FF">
            <w:pPr>
              <w:pStyle w:val="63"/>
              <w:spacing w:before="123" w:line="219" w:lineRule="auto"/>
              <w:ind w:left="146"/>
              <w:rPr>
                <w:sz w:val="23"/>
                <w:szCs w:val="23"/>
              </w:rPr>
            </w:pPr>
            <w:r>
              <w:rPr>
                <w:spacing w:val="2"/>
                <w:sz w:val="23"/>
                <w:szCs w:val="23"/>
              </w:rPr>
              <w:t>广东讯飞启明科技发展有限公司</w:t>
            </w:r>
          </w:p>
        </w:tc>
        <w:tc>
          <w:tcPr>
            <w:tcW w:w="873" w:type="dxa"/>
            <w:vAlign w:val="top"/>
          </w:tcPr>
          <w:p w14:paraId="0AB55B37">
            <w:pPr>
              <w:pStyle w:val="63"/>
              <w:spacing w:before="146"/>
              <w:ind w:left="299"/>
              <w:rPr>
                <w:sz w:val="23"/>
                <w:szCs w:val="23"/>
              </w:rPr>
            </w:pPr>
            <w:r>
              <w:rPr>
                <w:sz w:val="23"/>
                <w:szCs w:val="23"/>
              </w:rPr>
              <w:t>3</w:t>
            </w:r>
          </w:p>
        </w:tc>
        <w:tc>
          <w:tcPr>
            <w:tcW w:w="832" w:type="dxa"/>
            <w:vAlign w:val="top"/>
          </w:tcPr>
          <w:p w14:paraId="18B5D8C2">
            <w:pPr>
              <w:pStyle w:val="63"/>
              <w:spacing w:before="146"/>
              <w:ind w:left="239"/>
              <w:rPr>
                <w:sz w:val="23"/>
                <w:szCs w:val="23"/>
              </w:rPr>
            </w:pPr>
            <w:r>
              <w:rPr>
                <w:spacing w:val="-5"/>
                <w:sz w:val="23"/>
                <w:szCs w:val="23"/>
              </w:rPr>
              <w:t>1150</w:t>
            </w:r>
          </w:p>
        </w:tc>
        <w:tc>
          <w:tcPr>
            <w:tcW w:w="968" w:type="dxa"/>
            <w:vAlign w:val="top"/>
          </w:tcPr>
          <w:p w14:paraId="0EE5F8E6">
            <w:pPr>
              <w:pStyle w:val="63"/>
              <w:spacing w:before="146"/>
              <w:ind w:left="250"/>
              <w:rPr>
                <w:sz w:val="23"/>
                <w:szCs w:val="23"/>
              </w:rPr>
            </w:pPr>
            <w:r>
              <w:rPr>
                <w:spacing w:val="-3"/>
                <w:sz w:val="23"/>
                <w:szCs w:val="23"/>
              </w:rPr>
              <w:t>3450</w:t>
            </w:r>
          </w:p>
        </w:tc>
      </w:tr>
      <w:tr w14:paraId="36CD3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774" w:type="dxa"/>
            <w:vAlign w:val="top"/>
          </w:tcPr>
          <w:p w14:paraId="7D20DD42">
            <w:pPr>
              <w:pStyle w:val="63"/>
              <w:spacing w:before="147"/>
              <w:ind w:left="315"/>
              <w:rPr>
                <w:sz w:val="23"/>
                <w:szCs w:val="23"/>
              </w:rPr>
            </w:pPr>
            <w:r>
              <w:rPr>
                <w:sz w:val="23"/>
                <w:szCs w:val="23"/>
              </w:rPr>
              <w:t>6</w:t>
            </w:r>
          </w:p>
        </w:tc>
        <w:tc>
          <w:tcPr>
            <w:tcW w:w="2248" w:type="dxa"/>
            <w:vAlign w:val="top"/>
          </w:tcPr>
          <w:p w14:paraId="560C04FB">
            <w:pPr>
              <w:pStyle w:val="63"/>
              <w:spacing w:before="126" w:line="220" w:lineRule="auto"/>
              <w:ind w:left="311"/>
              <w:rPr>
                <w:sz w:val="23"/>
                <w:szCs w:val="23"/>
              </w:rPr>
            </w:pPr>
            <w:r>
              <w:rPr>
                <w:spacing w:val="1"/>
                <w:sz w:val="23"/>
                <w:szCs w:val="23"/>
              </w:rPr>
              <w:t>学生语音答题器</w:t>
            </w:r>
          </w:p>
        </w:tc>
        <w:tc>
          <w:tcPr>
            <w:tcW w:w="2818" w:type="dxa"/>
            <w:vAlign w:val="top"/>
          </w:tcPr>
          <w:p w14:paraId="4131862F">
            <w:pPr>
              <w:pStyle w:val="63"/>
              <w:spacing w:before="125" w:line="219" w:lineRule="auto"/>
              <w:ind w:left="193"/>
              <w:rPr>
                <w:sz w:val="23"/>
                <w:szCs w:val="23"/>
              </w:rPr>
            </w:pPr>
            <w:r>
              <w:rPr>
                <w:spacing w:val="-1"/>
                <w:sz w:val="23"/>
                <w:szCs w:val="23"/>
              </w:rPr>
              <w:t>讯飞启明、XQMR-DTQ2-B</w:t>
            </w:r>
          </w:p>
        </w:tc>
        <w:tc>
          <w:tcPr>
            <w:tcW w:w="1603" w:type="dxa"/>
            <w:vAlign w:val="top"/>
          </w:tcPr>
          <w:p w14:paraId="5F31BBDC">
            <w:pPr>
              <w:pStyle w:val="63"/>
              <w:spacing w:before="123" w:line="219" w:lineRule="auto"/>
              <w:ind w:left="235"/>
              <w:rPr>
                <w:sz w:val="23"/>
                <w:szCs w:val="23"/>
              </w:rPr>
            </w:pPr>
            <w:r>
              <w:rPr>
                <w:spacing w:val="6"/>
                <w:sz w:val="23"/>
                <w:szCs w:val="23"/>
              </w:rPr>
              <w:t>广东广州</w:t>
            </w:r>
          </w:p>
        </w:tc>
        <w:tc>
          <w:tcPr>
            <w:tcW w:w="3845" w:type="dxa"/>
            <w:vAlign w:val="top"/>
          </w:tcPr>
          <w:p w14:paraId="1DEAB4B7">
            <w:pPr>
              <w:pStyle w:val="63"/>
              <w:spacing w:before="123" w:line="219" w:lineRule="auto"/>
              <w:ind w:left="146"/>
              <w:rPr>
                <w:sz w:val="23"/>
                <w:szCs w:val="23"/>
              </w:rPr>
            </w:pPr>
            <w:r>
              <w:rPr>
                <w:spacing w:val="2"/>
                <w:sz w:val="23"/>
                <w:szCs w:val="23"/>
              </w:rPr>
              <w:t>广东讯飞启明科技发展有限公司</w:t>
            </w:r>
          </w:p>
        </w:tc>
        <w:tc>
          <w:tcPr>
            <w:tcW w:w="873" w:type="dxa"/>
            <w:vAlign w:val="top"/>
          </w:tcPr>
          <w:p w14:paraId="3D7AB219">
            <w:pPr>
              <w:pStyle w:val="63"/>
              <w:spacing w:before="147"/>
              <w:ind w:left="179"/>
              <w:rPr>
                <w:sz w:val="23"/>
                <w:szCs w:val="23"/>
              </w:rPr>
            </w:pPr>
            <w:r>
              <w:rPr>
                <w:spacing w:val="-6"/>
                <w:sz w:val="23"/>
                <w:szCs w:val="23"/>
              </w:rPr>
              <w:t>165</w:t>
            </w:r>
          </w:p>
        </w:tc>
        <w:tc>
          <w:tcPr>
            <w:tcW w:w="832" w:type="dxa"/>
            <w:vAlign w:val="top"/>
          </w:tcPr>
          <w:p w14:paraId="585BE97F">
            <w:pPr>
              <w:pStyle w:val="63"/>
              <w:spacing w:before="147"/>
              <w:ind w:left="289"/>
              <w:rPr>
                <w:sz w:val="23"/>
                <w:szCs w:val="23"/>
              </w:rPr>
            </w:pPr>
            <w:r>
              <w:rPr>
                <w:spacing w:val="-2"/>
                <w:sz w:val="23"/>
                <w:szCs w:val="23"/>
              </w:rPr>
              <w:t>450</w:t>
            </w:r>
          </w:p>
        </w:tc>
        <w:tc>
          <w:tcPr>
            <w:tcW w:w="968" w:type="dxa"/>
            <w:vAlign w:val="top"/>
          </w:tcPr>
          <w:p w14:paraId="275F696E">
            <w:pPr>
              <w:pStyle w:val="63"/>
              <w:spacing w:before="147"/>
              <w:ind w:left="190"/>
              <w:rPr>
                <w:sz w:val="23"/>
                <w:szCs w:val="23"/>
              </w:rPr>
            </w:pPr>
            <w:r>
              <w:rPr>
                <w:spacing w:val="-3"/>
                <w:sz w:val="23"/>
                <w:szCs w:val="23"/>
              </w:rPr>
              <w:t>74250</w:t>
            </w:r>
          </w:p>
        </w:tc>
      </w:tr>
      <w:tr w14:paraId="4A5A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74" w:type="dxa"/>
            <w:vAlign w:val="top"/>
          </w:tcPr>
          <w:p w14:paraId="13F2F4E4">
            <w:pPr>
              <w:pStyle w:val="63"/>
              <w:spacing w:before="157"/>
              <w:ind w:left="315"/>
              <w:rPr>
                <w:sz w:val="23"/>
                <w:szCs w:val="23"/>
              </w:rPr>
            </w:pPr>
            <w:r>
              <w:rPr>
                <w:sz w:val="23"/>
                <w:szCs w:val="23"/>
              </w:rPr>
              <w:t>7</w:t>
            </w:r>
          </w:p>
        </w:tc>
        <w:tc>
          <w:tcPr>
            <w:tcW w:w="2248" w:type="dxa"/>
            <w:vAlign w:val="top"/>
          </w:tcPr>
          <w:p w14:paraId="1515D02B">
            <w:pPr>
              <w:pStyle w:val="63"/>
              <w:spacing w:before="135" w:line="219" w:lineRule="auto"/>
              <w:ind w:left="541"/>
              <w:rPr>
                <w:sz w:val="23"/>
                <w:szCs w:val="23"/>
              </w:rPr>
            </w:pPr>
            <w:r>
              <w:rPr>
                <w:spacing w:val="-2"/>
                <w:sz w:val="23"/>
                <w:szCs w:val="23"/>
              </w:rPr>
              <w:t>语音接收器</w:t>
            </w:r>
          </w:p>
        </w:tc>
        <w:tc>
          <w:tcPr>
            <w:tcW w:w="2818" w:type="dxa"/>
            <w:vAlign w:val="top"/>
          </w:tcPr>
          <w:p w14:paraId="0598ECF5">
            <w:pPr>
              <w:pStyle w:val="63"/>
              <w:spacing w:before="133" w:line="218" w:lineRule="auto"/>
              <w:ind w:left="193"/>
              <w:rPr>
                <w:sz w:val="23"/>
                <w:szCs w:val="23"/>
              </w:rPr>
            </w:pPr>
            <w:r>
              <w:rPr>
                <w:spacing w:val="-1"/>
                <w:sz w:val="23"/>
                <w:szCs w:val="23"/>
              </w:rPr>
              <w:t>讯飞启明、XQMR-JSQ2-B</w:t>
            </w:r>
          </w:p>
        </w:tc>
        <w:tc>
          <w:tcPr>
            <w:tcW w:w="1603" w:type="dxa"/>
            <w:vAlign w:val="top"/>
          </w:tcPr>
          <w:p w14:paraId="7160E790">
            <w:pPr>
              <w:pStyle w:val="63"/>
              <w:spacing w:before="134" w:line="219" w:lineRule="auto"/>
              <w:ind w:left="235"/>
              <w:rPr>
                <w:sz w:val="23"/>
                <w:szCs w:val="23"/>
              </w:rPr>
            </w:pPr>
            <w:r>
              <w:rPr>
                <w:spacing w:val="6"/>
                <w:sz w:val="23"/>
                <w:szCs w:val="23"/>
              </w:rPr>
              <w:t>广东广州</w:t>
            </w:r>
          </w:p>
        </w:tc>
        <w:tc>
          <w:tcPr>
            <w:tcW w:w="3845" w:type="dxa"/>
            <w:vAlign w:val="top"/>
          </w:tcPr>
          <w:p w14:paraId="5121125D">
            <w:pPr>
              <w:pStyle w:val="63"/>
              <w:spacing w:before="134" w:line="219" w:lineRule="auto"/>
              <w:ind w:left="146"/>
              <w:rPr>
                <w:sz w:val="23"/>
                <w:szCs w:val="23"/>
              </w:rPr>
            </w:pPr>
            <w:r>
              <w:rPr>
                <w:spacing w:val="2"/>
                <w:sz w:val="23"/>
                <w:szCs w:val="23"/>
              </w:rPr>
              <w:t>广东讯飞启明科技发展有限公司</w:t>
            </w:r>
          </w:p>
        </w:tc>
        <w:tc>
          <w:tcPr>
            <w:tcW w:w="873" w:type="dxa"/>
            <w:vAlign w:val="top"/>
          </w:tcPr>
          <w:p w14:paraId="59686D5A">
            <w:pPr>
              <w:pStyle w:val="63"/>
              <w:spacing w:before="157"/>
              <w:ind w:left="299"/>
              <w:rPr>
                <w:sz w:val="23"/>
                <w:szCs w:val="23"/>
              </w:rPr>
            </w:pPr>
            <w:r>
              <w:rPr>
                <w:sz w:val="23"/>
                <w:szCs w:val="23"/>
              </w:rPr>
              <w:t>3</w:t>
            </w:r>
          </w:p>
        </w:tc>
        <w:tc>
          <w:tcPr>
            <w:tcW w:w="832" w:type="dxa"/>
            <w:vAlign w:val="top"/>
          </w:tcPr>
          <w:p w14:paraId="09B9908C">
            <w:pPr>
              <w:pStyle w:val="63"/>
              <w:spacing w:before="157"/>
              <w:ind w:left="289"/>
              <w:rPr>
                <w:sz w:val="23"/>
                <w:szCs w:val="23"/>
              </w:rPr>
            </w:pPr>
            <w:r>
              <w:rPr>
                <w:spacing w:val="-3"/>
                <w:sz w:val="23"/>
                <w:szCs w:val="23"/>
              </w:rPr>
              <w:t>960</w:t>
            </w:r>
          </w:p>
        </w:tc>
        <w:tc>
          <w:tcPr>
            <w:tcW w:w="968" w:type="dxa"/>
            <w:vAlign w:val="top"/>
          </w:tcPr>
          <w:p w14:paraId="17B68517">
            <w:pPr>
              <w:pStyle w:val="63"/>
              <w:spacing w:before="157"/>
              <w:ind w:left="250"/>
              <w:rPr>
                <w:sz w:val="23"/>
                <w:szCs w:val="23"/>
              </w:rPr>
            </w:pPr>
            <w:r>
              <w:rPr>
                <w:spacing w:val="-3"/>
                <w:sz w:val="23"/>
                <w:szCs w:val="23"/>
              </w:rPr>
              <w:t>2880</w:t>
            </w:r>
          </w:p>
        </w:tc>
      </w:tr>
      <w:tr w14:paraId="25F5F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74" w:type="dxa"/>
            <w:vAlign w:val="top"/>
          </w:tcPr>
          <w:p w14:paraId="11C10606">
            <w:pPr>
              <w:pStyle w:val="63"/>
              <w:spacing w:before="148"/>
              <w:ind w:left="315"/>
              <w:rPr>
                <w:sz w:val="23"/>
                <w:szCs w:val="23"/>
              </w:rPr>
            </w:pPr>
            <w:r>
              <w:rPr>
                <w:sz w:val="23"/>
                <w:szCs w:val="23"/>
              </w:rPr>
              <w:t>8</w:t>
            </w:r>
          </w:p>
        </w:tc>
        <w:tc>
          <w:tcPr>
            <w:tcW w:w="2248" w:type="dxa"/>
            <w:vAlign w:val="top"/>
          </w:tcPr>
          <w:p w14:paraId="71F67DCF">
            <w:pPr>
              <w:pStyle w:val="63"/>
              <w:spacing w:before="127" w:line="220" w:lineRule="auto"/>
              <w:ind w:left="771"/>
              <w:rPr>
                <w:sz w:val="23"/>
                <w:szCs w:val="23"/>
              </w:rPr>
            </w:pPr>
            <w:r>
              <w:rPr>
                <w:spacing w:val="2"/>
                <w:sz w:val="23"/>
                <w:szCs w:val="23"/>
              </w:rPr>
              <w:t>充电仓</w:t>
            </w:r>
          </w:p>
        </w:tc>
        <w:tc>
          <w:tcPr>
            <w:tcW w:w="2818" w:type="dxa"/>
            <w:vAlign w:val="top"/>
          </w:tcPr>
          <w:p w14:paraId="468E9FFC">
            <w:pPr>
              <w:pStyle w:val="63"/>
              <w:spacing w:before="126" w:line="219" w:lineRule="auto"/>
              <w:ind w:left="193"/>
              <w:rPr>
                <w:sz w:val="23"/>
                <w:szCs w:val="23"/>
              </w:rPr>
            </w:pPr>
            <w:r>
              <w:rPr>
                <w:spacing w:val="-1"/>
                <w:sz w:val="23"/>
                <w:szCs w:val="23"/>
              </w:rPr>
              <w:t>讯飞启明、XQMT-CDC2-B</w:t>
            </w:r>
          </w:p>
        </w:tc>
        <w:tc>
          <w:tcPr>
            <w:tcW w:w="1603" w:type="dxa"/>
            <w:vAlign w:val="top"/>
          </w:tcPr>
          <w:p w14:paraId="2D2B6FF0">
            <w:pPr>
              <w:pStyle w:val="63"/>
              <w:spacing w:before="125" w:line="219" w:lineRule="auto"/>
              <w:ind w:left="235"/>
              <w:rPr>
                <w:sz w:val="23"/>
                <w:szCs w:val="23"/>
              </w:rPr>
            </w:pPr>
            <w:r>
              <w:rPr>
                <w:spacing w:val="6"/>
                <w:sz w:val="23"/>
                <w:szCs w:val="23"/>
              </w:rPr>
              <w:t>广东广州</w:t>
            </w:r>
          </w:p>
        </w:tc>
        <w:tc>
          <w:tcPr>
            <w:tcW w:w="3845" w:type="dxa"/>
            <w:vAlign w:val="top"/>
          </w:tcPr>
          <w:p w14:paraId="32B5AEF0">
            <w:pPr>
              <w:pStyle w:val="63"/>
              <w:spacing w:before="125" w:line="219" w:lineRule="auto"/>
              <w:ind w:left="146"/>
              <w:rPr>
                <w:sz w:val="23"/>
                <w:szCs w:val="23"/>
              </w:rPr>
            </w:pPr>
            <w:r>
              <w:rPr>
                <w:spacing w:val="2"/>
                <w:sz w:val="23"/>
                <w:szCs w:val="23"/>
              </w:rPr>
              <w:t>广东讯飞启明科技发展有限公司</w:t>
            </w:r>
          </w:p>
        </w:tc>
        <w:tc>
          <w:tcPr>
            <w:tcW w:w="873" w:type="dxa"/>
            <w:vAlign w:val="top"/>
          </w:tcPr>
          <w:p w14:paraId="1949A311">
            <w:pPr>
              <w:pStyle w:val="63"/>
              <w:spacing w:before="148"/>
              <w:ind w:left="299"/>
              <w:rPr>
                <w:sz w:val="23"/>
                <w:szCs w:val="23"/>
              </w:rPr>
            </w:pPr>
            <w:r>
              <w:rPr>
                <w:sz w:val="23"/>
                <w:szCs w:val="23"/>
              </w:rPr>
              <w:t>3</w:t>
            </w:r>
          </w:p>
        </w:tc>
        <w:tc>
          <w:tcPr>
            <w:tcW w:w="832" w:type="dxa"/>
            <w:vAlign w:val="top"/>
          </w:tcPr>
          <w:p w14:paraId="728B30BC">
            <w:pPr>
              <w:pStyle w:val="63"/>
              <w:spacing w:before="148"/>
              <w:ind w:left="239"/>
              <w:rPr>
                <w:sz w:val="23"/>
                <w:szCs w:val="23"/>
              </w:rPr>
            </w:pPr>
            <w:r>
              <w:rPr>
                <w:spacing w:val="-5"/>
                <w:sz w:val="23"/>
                <w:szCs w:val="23"/>
              </w:rPr>
              <w:t>1950</w:t>
            </w:r>
          </w:p>
        </w:tc>
        <w:tc>
          <w:tcPr>
            <w:tcW w:w="968" w:type="dxa"/>
            <w:vAlign w:val="top"/>
          </w:tcPr>
          <w:p w14:paraId="067FD451">
            <w:pPr>
              <w:pStyle w:val="63"/>
              <w:spacing w:before="148"/>
              <w:ind w:left="250"/>
              <w:rPr>
                <w:sz w:val="23"/>
                <w:szCs w:val="23"/>
              </w:rPr>
            </w:pPr>
            <w:r>
              <w:rPr>
                <w:spacing w:val="-3"/>
                <w:sz w:val="23"/>
                <w:szCs w:val="23"/>
              </w:rPr>
              <w:t>5850</w:t>
            </w:r>
          </w:p>
        </w:tc>
      </w:tr>
      <w:tr w14:paraId="43C9A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774" w:type="dxa"/>
            <w:vAlign w:val="top"/>
          </w:tcPr>
          <w:p w14:paraId="21D1E359">
            <w:pPr>
              <w:pStyle w:val="63"/>
              <w:spacing w:before="139"/>
              <w:ind w:left="315"/>
              <w:rPr>
                <w:sz w:val="23"/>
                <w:szCs w:val="23"/>
              </w:rPr>
            </w:pPr>
            <w:r>
              <w:rPr>
                <w:sz w:val="23"/>
                <w:szCs w:val="23"/>
              </w:rPr>
              <w:t>9</w:t>
            </w:r>
          </w:p>
        </w:tc>
        <w:tc>
          <w:tcPr>
            <w:tcW w:w="2248" w:type="dxa"/>
            <w:vAlign w:val="top"/>
          </w:tcPr>
          <w:p w14:paraId="681C81AB">
            <w:pPr>
              <w:pStyle w:val="63"/>
              <w:spacing w:before="117" w:line="219" w:lineRule="auto"/>
              <w:ind w:left="771"/>
              <w:rPr>
                <w:sz w:val="23"/>
                <w:szCs w:val="23"/>
              </w:rPr>
            </w:pPr>
            <w:r>
              <w:rPr>
                <w:spacing w:val="3"/>
                <w:sz w:val="23"/>
                <w:szCs w:val="23"/>
              </w:rPr>
              <w:t>便携包</w:t>
            </w:r>
          </w:p>
        </w:tc>
        <w:tc>
          <w:tcPr>
            <w:tcW w:w="2818" w:type="dxa"/>
            <w:vAlign w:val="top"/>
          </w:tcPr>
          <w:p w14:paraId="0DA76499">
            <w:pPr>
              <w:pStyle w:val="63"/>
              <w:spacing w:before="117" w:line="219" w:lineRule="auto"/>
              <w:ind w:left="193"/>
              <w:rPr>
                <w:sz w:val="23"/>
                <w:szCs w:val="23"/>
              </w:rPr>
            </w:pPr>
            <w:r>
              <w:rPr>
                <w:spacing w:val="-1"/>
                <w:sz w:val="23"/>
                <w:szCs w:val="23"/>
              </w:rPr>
              <w:t>讯飞启明、XQMZ-BXB2-B</w:t>
            </w:r>
          </w:p>
        </w:tc>
        <w:tc>
          <w:tcPr>
            <w:tcW w:w="1603" w:type="dxa"/>
            <w:vAlign w:val="top"/>
          </w:tcPr>
          <w:p w14:paraId="553855CA">
            <w:pPr>
              <w:pStyle w:val="63"/>
              <w:spacing w:before="116" w:line="219" w:lineRule="auto"/>
              <w:ind w:left="235"/>
              <w:rPr>
                <w:sz w:val="23"/>
                <w:szCs w:val="23"/>
              </w:rPr>
            </w:pPr>
            <w:r>
              <w:rPr>
                <w:color w:val="600000"/>
                <w:spacing w:val="6"/>
                <w:sz w:val="23"/>
                <w:szCs w:val="23"/>
              </w:rPr>
              <w:t>广</w:t>
            </w:r>
            <w:r>
              <w:rPr>
                <w:spacing w:val="6"/>
                <w:sz w:val="23"/>
                <w:szCs w:val="23"/>
              </w:rPr>
              <w:t>东广州</w:t>
            </w:r>
          </w:p>
        </w:tc>
        <w:tc>
          <w:tcPr>
            <w:tcW w:w="3845" w:type="dxa"/>
            <w:vAlign w:val="top"/>
          </w:tcPr>
          <w:p w14:paraId="5E6D79F8">
            <w:pPr>
              <w:pStyle w:val="63"/>
              <w:spacing w:before="116" w:line="219" w:lineRule="auto"/>
              <w:ind w:left="146"/>
              <w:rPr>
                <w:sz w:val="23"/>
                <w:szCs w:val="23"/>
              </w:rPr>
            </w:pPr>
            <w:r>
              <w:rPr>
                <w:spacing w:val="2"/>
                <w:sz w:val="23"/>
                <w:szCs w:val="23"/>
              </w:rPr>
              <w:t>广东讯飞启明科技发展有限公司</w:t>
            </w:r>
          </w:p>
        </w:tc>
        <w:tc>
          <w:tcPr>
            <w:tcW w:w="873" w:type="dxa"/>
            <w:vAlign w:val="top"/>
          </w:tcPr>
          <w:p w14:paraId="0817C4A7">
            <w:pPr>
              <w:pStyle w:val="63"/>
              <w:spacing w:before="139"/>
              <w:ind w:left="299"/>
              <w:rPr>
                <w:sz w:val="23"/>
                <w:szCs w:val="23"/>
              </w:rPr>
            </w:pPr>
            <w:r>
              <w:rPr>
                <w:sz w:val="23"/>
                <w:szCs w:val="23"/>
              </w:rPr>
              <w:t>3</w:t>
            </w:r>
          </w:p>
        </w:tc>
        <w:tc>
          <w:tcPr>
            <w:tcW w:w="832" w:type="dxa"/>
            <w:vAlign w:val="top"/>
          </w:tcPr>
          <w:p w14:paraId="7E4CBD9D">
            <w:pPr>
              <w:pStyle w:val="63"/>
              <w:spacing w:before="139"/>
              <w:ind w:left="289"/>
              <w:rPr>
                <w:sz w:val="23"/>
                <w:szCs w:val="23"/>
              </w:rPr>
            </w:pPr>
            <w:r>
              <w:rPr>
                <w:spacing w:val="-3"/>
                <w:sz w:val="23"/>
                <w:szCs w:val="23"/>
              </w:rPr>
              <w:t>230</w:t>
            </w:r>
          </w:p>
        </w:tc>
        <w:tc>
          <w:tcPr>
            <w:tcW w:w="968" w:type="dxa"/>
            <w:vAlign w:val="top"/>
          </w:tcPr>
          <w:p w14:paraId="08A35662">
            <w:pPr>
              <w:pStyle w:val="63"/>
              <w:spacing w:before="139"/>
              <w:ind w:left="300"/>
              <w:rPr>
                <w:sz w:val="23"/>
                <w:szCs w:val="23"/>
              </w:rPr>
            </w:pPr>
            <w:r>
              <w:rPr>
                <w:spacing w:val="-3"/>
                <w:sz w:val="23"/>
                <w:szCs w:val="23"/>
              </w:rPr>
              <w:t>690</w:t>
            </w:r>
          </w:p>
        </w:tc>
      </w:tr>
      <w:tr w14:paraId="4AC66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774" w:type="dxa"/>
            <w:vAlign w:val="top"/>
          </w:tcPr>
          <w:p w14:paraId="14515787">
            <w:pPr>
              <w:pStyle w:val="63"/>
              <w:spacing w:before="145"/>
              <w:ind w:left="264"/>
              <w:rPr>
                <w:rFonts w:hint="default" w:eastAsia="宋体"/>
                <w:sz w:val="24"/>
                <w:szCs w:val="24"/>
                <w:lang w:val="en-US" w:eastAsia="zh-CN"/>
              </w:rPr>
            </w:pPr>
            <w:r>
              <w:rPr>
                <w:rFonts w:hint="eastAsia"/>
                <w:spacing w:val="-7"/>
                <w:sz w:val="24"/>
                <w:szCs w:val="24"/>
                <w:lang w:val="en-US" w:eastAsia="zh-CN"/>
              </w:rPr>
              <w:t>10</w:t>
            </w:r>
          </w:p>
        </w:tc>
        <w:tc>
          <w:tcPr>
            <w:tcW w:w="2248" w:type="dxa"/>
            <w:vAlign w:val="top"/>
          </w:tcPr>
          <w:p w14:paraId="29CBD93D">
            <w:pPr>
              <w:pStyle w:val="63"/>
              <w:spacing w:before="122" w:line="220" w:lineRule="auto"/>
              <w:ind w:left="870"/>
              <w:rPr>
                <w:sz w:val="24"/>
                <w:szCs w:val="24"/>
              </w:rPr>
            </w:pPr>
            <w:r>
              <w:rPr>
                <w:spacing w:val="-3"/>
                <w:sz w:val="24"/>
                <w:szCs w:val="24"/>
              </w:rPr>
              <w:t>税金</w:t>
            </w:r>
          </w:p>
        </w:tc>
        <w:tc>
          <w:tcPr>
            <w:tcW w:w="9139" w:type="dxa"/>
            <w:gridSpan w:val="4"/>
            <w:vAlign w:val="top"/>
          </w:tcPr>
          <w:p w14:paraId="6097575B">
            <w:pPr>
              <w:pStyle w:val="63"/>
              <w:spacing w:before="145"/>
              <w:ind w:left="3982"/>
              <w:rPr>
                <w:sz w:val="24"/>
                <w:szCs w:val="24"/>
              </w:rPr>
            </w:pPr>
            <w:r>
              <w:rPr>
                <w:spacing w:val="-6"/>
                <w:sz w:val="24"/>
                <w:szCs w:val="24"/>
              </w:rPr>
              <w:t>1777</w:t>
            </w:r>
          </w:p>
        </w:tc>
        <w:tc>
          <w:tcPr>
            <w:tcW w:w="1800" w:type="dxa"/>
            <w:gridSpan w:val="2"/>
            <w:vAlign w:val="top"/>
          </w:tcPr>
          <w:p w14:paraId="61EE0ADC">
            <w:pPr>
              <w:pStyle w:val="63"/>
              <w:spacing w:before="145"/>
              <w:ind w:left="709"/>
              <w:rPr>
                <w:sz w:val="24"/>
                <w:szCs w:val="24"/>
              </w:rPr>
            </w:pPr>
            <w:r>
              <w:rPr>
                <w:spacing w:val="-6"/>
                <w:sz w:val="24"/>
                <w:szCs w:val="24"/>
              </w:rPr>
              <w:t>1777</w:t>
            </w:r>
          </w:p>
        </w:tc>
      </w:tr>
      <w:tr w14:paraId="658FD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3961" w:type="dxa"/>
            <w:gridSpan w:val="8"/>
            <w:vAlign w:val="top"/>
          </w:tcPr>
          <w:p w14:paraId="0A58868B">
            <w:pPr>
              <w:pStyle w:val="63"/>
              <w:spacing w:before="123" w:line="218" w:lineRule="auto"/>
              <w:ind w:left="24"/>
              <w:rPr>
                <w:b/>
                <w:bCs/>
                <w:sz w:val="24"/>
                <w:szCs w:val="24"/>
              </w:rPr>
            </w:pPr>
            <w:r>
              <w:rPr>
                <w:b/>
                <w:bCs/>
                <w:spacing w:val="7"/>
                <w:sz w:val="24"/>
                <w:szCs w:val="24"/>
              </w:rPr>
              <w:t>投标总价(小写):¥17</w:t>
            </w:r>
            <w:r>
              <w:rPr>
                <w:b/>
                <w:bCs/>
                <w:color w:val="000020"/>
                <w:spacing w:val="7"/>
                <w:sz w:val="24"/>
                <w:szCs w:val="24"/>
              </w:rPr>
              <w:t>9497元</w:t>
            </w:r>
          </w:p>
        </w:tc>
      </w:tr>
      <w:tr w14:paraId="72CF8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961" w:type="dxa"/>
            <w:gridSpan w:val="8"/>
            <w:vAlign w:val="top"/>
          </w:tcPr>
          <w:p w14:paraId="592B7361">
            <w:pPr>
              <w:pStyle w:val="63"/>
              <w:spacing w:before="115" w:line="218" w:lineRule="auto"/>
              <w:ind w:left="24"/>
              <w:rPr>
                <w:b/>
                <w:bCs/>
                <w:sz w:val="24"/>
                <w:szCs w:val="24"/>
              </w:rPr>
            </w:pPr>
            <w:r>
              <w:rPr>
                <w:b/>
                <w:bCs/>
                <w:sz w:val="24"/>
                <w:szCs w:val="24"/>
              </w:rPr>
              <w:t>投标总价(大写):人民币壹拾柒万玖仟肆佰玖拾柒元</w:t>
            </w:r>
          </w:p>
        </w:tc>
      </w:tr>
    </w:tbl>
    <w:p w14:paraId="395614B4">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Theme="minorEastAsia" w:hAnsiTheme="minorEastAsia" w:cstheme="minorEastAsia"/>
          <w:b/>
          <w:bCs/>
          <w:color w:val="000000"/>
          <w:kern w:val="0"/>
          <w:sz w:val="24"/>
          <w:szCs w:val="24"/>
          <w:lang w:val="en-US" w:eastAsia="zh-CN" w:bidi="ar"/>
        </w:rPr>
      </w:pPr>
    </w:p>
    <w:sectPr>
      <w:footerReference r:id="rId4" w:type="default"/>
      <w:type w:val="continuous"/>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4018F">
    <w:pPr>
      <w:spacing w:line="230" w:lineRule="auto"/>
      <w:ind w:left="4839"/>
      <w:rPr>
        <w:rFonts w:ascii="宋体" w:hAnsi="宋体" w:eastAsia="宋体" w:cs="宋体"/>
        <w:sz w:val="18"/>
        <w:szCs w:val="18"/>
      </w:rPr>
    </w:pPr>
    <w:r>
      <w:rPr>
        <w:rFonts w:ascii="宋体" w:hAnsi="宋体" w:eastAsia="宋体" w:cs="宋体"/>
        <w:sz w:val="18"/>
        <w:szCs w:val="18"/>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30ABD">
    <w:pPr>
      <w:spacing w:line="229" w:lineRule="auto"/>
      <w:ind w:left="4842"/>
      <w:rPr>
        <w:rFonts w:ascii="宋体" w:hAnsi="宋体" w:eastAsia="宋体" w:cs="宋体"/>
        <w:sz w:val="18"/>
        <w:szCs w:val="18"/>
      </w:rPr>
    </w:pPr>
    <w:r>
      <w:rPr>
        <w:rFonts w:ascii="宋体" w:hAnsi="宋体" w:eastAsia="宋体" w:cs="宋体"/>
        <w:sz w:val="18"/>
        <w:szCs w:val="18"/>
      </w:rPr>
      <w:t>6</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3A63A3"/>
    <w:multiLevelType w:val="singleLevel"/>
    <w:tmpl w:val="D83A63A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4YjVjZjEzMzc1MWM5NTY4ZTZiNDI4MjlkOWRkYzIifQ=="/>
  </w:docVars>
  <w:rsids>
    <w:rsidRoot w:val="2D2A1905"/>
    <w:rsid w:val="009728E9"/>
    <w:rsid w:val="02C1714D"/>
    <w:rsid w:val="033638A9"/>
    <w:rsid w:val="033929D6"/>
    <w:rsid w:val="043B3EF8"/>
    <w:rsid w:val="045D72C7"/>
    <w:rsid w:val="09C30415"/>
    <w:rsid w:val="0A4F60F9"/>
    <w:rsid w:val="0A7735D5"/>
    <w:rsid w:val="0F4E08F6"/>
    <w:rsid w:val="12355D91"/>
    <w:rsid w:val="13FA68E0"/>
    <w:rsid w:val="14E740D3"/>
    <w:rsid w:val="16251542"/>
    <w:rsid w:val="184F676E"/>
    <w:rsid w:val="195E3405"/>
    <w:rsid w:val="197A62E7"/>
    <w:rsid w:val="1BB82A3D"/>
    <w:rsid w:val="1DF61EC7"/>
    <w:rsid w:val="20401B1F"/>
    <w:rsid w:val="20643A93"/>
    <w:rsid w:val="228E4DC3"/>
    <w:rsid w:val="25744C7A"/>
    <w:rsid w:val="25E847EB"/>
    <w:rsid w:val="273D3DE4"/>
    <w:rsid w:val="27EB31A4"/>
    <w:rsid w:val="286F1D47"/>
    <w:rsid w:val="297B6D20"/>
    <w:rsid w:val="2C7843EE"/>
    <w:rsid w:val="2CC31B0E"/>
    <w:rsid w:val="2D0839C4"/>
    <w:rsid w:val="2D2A1905"/>
    <w:rsid w:val="2D514E13"/>
    <w:rsid w:val="2DE17BB1"/>
    <w:rsid w:val="2F3C2620"/>
    <w:rsid w:val="302C79CA"/>
    <w:rsid w:val="303C4465"/>
    <w:rsid w:val="326958B5"/>
    <w:rsid w:val="33615BDC"/>
    <w:rsid w:val="35053275"/>
    <w:rsid w:val="369F68C7"/>
    <w:rsid w:val="37496C9F"/>
    <w:rsid w:val="3B2C64B2"/>
    <w:rsid w:val="3C4165AB"/>
    <w:rsid w:val="3C7514A7"/>
    <w:rsid w:val="3F2D6992"/>
    <w:rsid w:val="40807414"/>
    <w:rsid w:val="427D5D4A"/>
    <w:rsid w:val="4324764F"/>
    <w:rsid w:val="43C01495"/>
    <w:rsid w:val="44DD7BEC"/>
    <w:rsid w:val="464A0752"/>
    <w:rsid w:val="471B0E01"/>
    <w:rsid w:val="49C5140F"/>
    <w:rsid w:val="4AEE496B"/>
    <w:rsid w:val="4F18319B"/>
    <w:rsid w:val="506C7A7A"/>
    <w:rsid w:val="516B614C"/>
    <w:rsid w:val="523D3D0B"/>
    <w:rsid w:val="569E3C99"/>
    <w:rsid w:val="57A57564"/>
    <w:rsid w:val="5CEE5E83"/>
    <w:rsid w:val="5D8707BD"/>
    <w:rsid w:val="5FD93FDE"/>
    <w:rsid w:val="5FF9339D"/>
    <w:rsid w:val="60B81E03"/>
    <w:rsid w:val="619550BD"/>
    <w:rsid w:val="65C11F45"/>
    <w:rsid w:val="666A0961"/>
    <w:rsid w:val="68042D1F"/>
    <w:rsid w:val="6A9304A4"/>
    <w:rsid w:val="6DC26C9C"/>
    <w:rsid w:val="6E6443DF"/>
    <w:rsid w:val="70EB650A"/>
    <w:rsid w:val="73ED1C15"/>
    <w:rsid w:val="74275AAB"/>
    <w:rsid w:val="747F7695"/>
    <w:rsid w:val="75713E49"/>
    <w:rsid w:val="75F45FDD"/>
    <w:rsid w:val="765B0FC3"/>
    <w:rsid w:val="76D31F1A"/>
    <w:rsid w:val="79DA4F0F"/>
    <w:rsid w:val="7BC4535E"/>
    <w:rsid w:val="7BD94848"/>
    <w:rsid w:val="7BF25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1"/>
    <w:pPr>
      <w:outlineLvl w:val="1"/>
    </w:pPr>
    <w:rPr>
      <w:rFonts w:ascii="黑体" w:hAnsi="黑体" w:eastAsia="黑体"/>
      <w:sz w:val="32"/>
      <w:szCs w:val="32"/>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pPr>
    <w:rPr>
      <w:kern w:val="0"/>
      <w:sz w:val="20"/>
    </w:rPr>
  </w:style>
  <w:style w:type="paragraph" w:styleId="6">
    <w:name w:val="Body Text Indent"/>
    <w:basedOn w:val="1"/>
    <w:next w:val="7"/>
    <w:qFormat/>
    <w:uiPriority w:val="0"/>
    <w:pPr>
      <w:widowControl/>
      <w:snapToGrid w:val="0"/>
      <w:spacing w:before="80" w:after="120" w:line="300" w:lineRule="auto"/>
      <w:ind w:left="420" w:leftChars="200"/>
    </w:pPr>
    <w:rPr>
      <w:rFonts w:ascii="Arial" w:hAnsi="Arial" w:cs="Arial"/>
      <w:kern w:val="0"/>
    </w:rPr>
  </w:style>
  <w:style w:type="paragraph" w:styleId="7">
    <w:name w:val="envelope return"/>
    <w:basedOn w:val="1"/>
    <w:qFormat/>
    <w:uiPriority w:val="0"/>
    <w:pPr>
      <w:snapToGrid w:val="0"/>
    </w:pPr>
    <w:rPr>
      <w:rFonts w:ascii="Arial" w:hAnsi="Arial"/>
    </w:rPr>
  </w:style>
  <w:style w:type="paragraph" w:styleId="8">
    <w:name w:val="toa heading"/>
    <w:basedOn w:val="1"/>
    <w:next w:val="1"/>
    <w:qFormat/>
    <w:uiPriority w:val="0"/>
    <w:pPr>
      <w:spacing w:before="120" w:beforeLines="0" w:beforeAutospacing="0"/>
    </w:pPr>
    <w:rPr>
      <w:rFonts w:ascii="Arial" w:hAnsi="Arial"/>
      <w:sz w:val="24"/>
    </w:rPr>
  </w:style>
  <w:style w:type="paragraph" w:styleId="9">
    <w:name w:val="Body Text"/>
    <w:basedOn w:val="1"/>
    <w:qFormat/>
    <w:uiPriority w:val="0"/>
    <w:pPr>
      <w:tabs>
        <w:tab w:val="left" w:pos="567"/>
      </w:tabs>
      <w:spacing w:before="120" w:line="22" w:lineRule="atLeast"/>
    </w:pPr>
    <w:rPr>
      <w:rFonts w:ascii="宋体" w:hAnsi="宋体"/>
      <w:sz w:val="24"/>
    </w:rPr>
  </w:style>
  <w:style w:type="paragraph" w:styleId="10">
    <w:name w:val="Plain Text"/>
    <w:basedOn w:val="1"/>
    <w:qFormat/>
    <w:uiPriority w:val="0"/>
    <w:rPr>
      <w:rFonts w:ascii="宋体" w:hAnsi="Courier New"/>
      <w:szCs w:val="20"/>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qFormat/>
    <w:uiPriority w:val="0"/>
    <w:pPr>
      <w:keepNext w:val="0"/>
      <w:keepLines w:val="0"/>
      <w:widowControl w:val="0"/>
      <w:suppressLineNumbers w:val="0"/>
      <w:spacing w:before="240" w:beforeAutospacing="0" w:after="60" w:afterAutospacing="0"/>
      <w:ind w:left="0" w:right="0"/>
      <w:jc w:val="center"/>
      <w:outlineLvl w:val="0"/>
    </w:pPr>
    <w:rPr>
      <w:rFonts w:ascii="Cambria" w:hAnsi="Cambria" w:eastAsia="Cambria"/>
      <w:b/>
      <w:sz w:val="32"/>
      <w:szCs w:val="32"/>
    </w:rPr>
  </w:style>
  <w:style w:type="paragraph" w:styleId="13">
    <w:name w:val="Body Text First Indent"/>
    <w:basedOn w:val="9"/>
    <w:unhideWhenUsed/>
    <w:qFormat/>
    <w:uiPriority w:val="99"/>
    <w:pPr>
      <w:widowControl w:val="0"/>
      <w:ind w:firstLine="420" w:firstLineChars="100"/>
      <w:jc w:val="both"/>
    </w:pPr>
    <w:rPr>
      <w:rFonts w:ascii="宋体" w:hAnsi="宋体" w:eastAsia="宋体" w:cs="宋体"/>
      <w:kern w:val="2"/>
      <w:sz w:val="21"/>
      <w:szCs w:val="21"/>
      <w:lang w:val="zh-CN" w:eastAsia="zh-CN" w:bidi="zh-CN"/>
    </w:rPr>
  </w:style>
  <w:style w:type="paragraph" w:styleId="14">
    <w:name w:val="Body Text First Indent 2"/>
    <w:basedOn w:val="6"/>
    <w:next w:val="1"/>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rFonts w:hint="eastAsia" w:ascii="微软雅黑" w:hAnsi="微软雅黑" w:eastAsia="微软雅黑" w:cs="微软雅黑"/>
      <w:b/>
      <w:sz w:val="14"/>
      <w:szCs w:val="14"/>
    </w:rPr>
  </w:style>
  <w:style w:type="character" w:styleId="19">
    <w:name w:val="FollowedHyperlink"/>
    <w:basedOn w:val="17"/>
    <w:qFormat/>
    <w:uiPriority w:val="0"/>
    <w:rPr>
      <w:color w:val="333333"/>
      <w:sz w:val="15"/>
      <w:szCs w:val="15"/>
      <w:u w:val="none"/>
    </w:rPr>
  </w:style>
  <w:style w:type="character" w:styleId="20">
    <w:name w:val="Emphasis"/>
    <w:basedOn w:val="17"/>
    <w:qFormat/>
    <w:uiPriority w:val="0"/>
    <w:rPr>
      <w:i/>
      <w:iCs/>
    </w:rPr>
  </w:style>
  <w:style w:type="character" w:styleId="21">
    <w:name w:val="HTML Definition"/>
    <w:basedOn w:val="17"/>
    <w:qFormat/>
    <w:uiPriority w:val="0"/>
  </w:style>
  <w:style w:type="character" w:styleId="22">
    <w:name w:val="HTML Typewriter"/>
    <w:basedOn w:val="17"/>
    <w:qFormat/>
    <w:uiPriority w:val="0"/>
    <w:rPr>
      <w:rFonts w:hint="default" w:ascii="monospace" w:hAnsi="monospace" w:eastAsia="monospace" w:cs="monospace"/>
      <w:sz w:val="20"/>
    </w:rPr>
  </w:style>
  <w:style w:type="character" w:styleId="23">
    <w:name w:val="HTML Acronym"/>
    <w:basedOn w:val="17"/>
    <w:qFormat/>
    <w:uiPriority w:val="0"/>
  </w:style>
  <w:style w:type="character" w:styleId="24">
    <w:name w:val="HTML Variable"/>
    <w:basedOn w:val="17"/>
    <w:qFormat/>
    <w:uiPriority w:val="0"/>
  </w:style>
  <w:style w:type="character" w:styleId="25">
    <w:name w:val="Hyperlink"/>
    <w:basedOn w:val="17"/>
    <w:qFormat/>
    <w:uiPriority w:val="0"/>
    <w:rPr>
      <w:color w:val="145CCD"/>
      <w:u w:val="none"/>
    </w:rPr>
  </w:style>
  <w:style w:type="character" w:styleId="26">
    <w:name w:val="HTML Code"/>
    <w:basedOn w:val="17"/>
    <w:qFormat/>
    <w:uiPriority w:val="0"/>
    <w:rPr>
      <w:rFonts w:hint="default" w:ascii="monospace" w:hAnsi="monospace" w:eastAsia="monospace" w:cs="monospace"/>
      <w:sz w:val="20"/>
    </w:rPr>
  </w:style>
  <w:style w:type="character" w:styleId="27">
    <w:name w:val="HTML Cite"/>
    <w:basedOn w:val="17"/>
    <w:qFormat/>
    <w:uiPriority w:val="0"/>
  </w:style>
  <w:style w:type="character" w:styleId="28">
    <w:name w:val="HTML Keyboard"/>
    <w:basedOn w:val="17"/>
    <w:qFormat/>
    <w:uiPriority w:val="0"/>
    <w:rPr>
      <w:rFonts w:hint="default" w:ascii="monospace" w:hAnsi="monospace" w:eastAsia="monospace" w:cs="monospace"/>
      <w:sz w:val="20"/>
    </w:rPr>
  </w:style>
  <w:style w:type="character" w:styleId="29">
    <w:name w:val="HTML Sample"/>
    <w:basedOn w:val="17"/>
    <w:qFormat/>
    <w:uiPriority w:val="0"/>
    <w:rPr>
      <w:rFonts w:ascii="monospace" w:hAnsi="monospace" w:eastAsia="monospace" w:cs="monospace"/>
    </w:rPr>
  </w:style>
  <w:style w:type="paragraph" w:customStyle="1" w:styleId="30">
    <w:name w:val="一级条标题"/>
    <w:basedOn w:val="31"/>
    <w:next w:val="32"/>
    <w:qFormat/>
    <w:uiPriority w:val="0"/>
    <w:pPr>
      <w:spacing w:line="240" w:lineRule="auto"/>
      <w:ind w:left="420"/>
      <w:outlineLvl w:val="2"/>
    </w:pPr>
  </w:style>
  <w:style w:type="paragraph" w:customStyle="1" w:styleId="31">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32">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33">
    <w:name w:val="Body Text First Indent 21"/>
    <w:basedOn w:val="34"/>
    <w:qFormat/>
    <w:uiPriority w:val="0"/>
    <w:pPr>
      <w:widowControl/>
      <w:spacing w:after="120" w:line="276" w:lineRule="auto"/>
      <w:ind w:left="200" w:leftChars="200" w:firstLine="420" w:firstLineChars="200"/>
      <w:jc w:val="left"/>
    </w:pPr>
    <w:rPr>
      <w:sz w:val="32"/>
    </w:rPr>
  </w:style>
  <w:style w:type="paragraph" w:customStyle="1" w:styleId="34">
    <w:name w:val="Body Text Indent1"/>
    <w:basedOn w:val="1"/>
    <w:qFormat/>
    <w:uiPriority w:val="0"/>
    <w:pPr>
      <w:ind w:firstLine="645"/>
    </w:pPr>
    <w:rPr>
      <w:rFonts w:ascii="Arial" w:hAnsi="Arial" w:eastAsia="仿宋_GB2312"/>
      <w:sz w:val="28"/>
    </w:rPr>
  </w:style>
  <w:style w:type="paragraph" w:customStyle="1" w:styleId="3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36">
    <w:name w:val="msg"/>
    <w:basedOn w:val="17"/>
    <w:qFormat/>
    <w:uiPriority w:val="0"/>
    <w:rPr>
      <w:color w:val="FFFFFF"/>
      <w:sz w:val="14"/>
      <w:szCs w:val="14"/>
    </w:rPr>
  </w:style>
  <w:style w:type="character" w:customStyle="1" w:styleId="37">
    <w:name w:val="msg1"/>
    <w:basedOn w:val="17"/>
    <w:qFormat/>
    <w:uiPriority w:val="0"/>
    <w:rPr>
      <w:color w:val="FFFFFF"/>
      <w:sz w:val="14"/>
      <w:szCs w:val="14"/>
    </w:rPr>
  </w:style>
  <w:style w:type="character" w:customStyle="1" w:styleId="38">
    <w:name w:val="space"/>
    <w:basedOn w:val="17"/>
    <w:qFormat/>
    <w:uiPriority w:val="0"/>
  </w:style>
  <w:style w:type="character" w:customStyle="1" w:styleId="39">
    <w:name w:val="nav_link"/>
    <w:basedOn w:val="17"/>
    <w:qFormat/>
    <w:uiPriority w:val="0"/>
  </w:style>
  <w:style w:type="character" w:customStyle="1" w:styleId="40">
    <w:name w:val="dhxtabbar_tabs_text_test_dhx_skyblue"/>
    <w:basedOn w:val="17"/>
    <w:qFormat/>
    <w:uiPriority w:val="0"/>
    <w:rPr>
      <w:rFonts w:hint="eastAsia" w:ascii="微软雅黑" w:hAnsi="微软雅黑" w:eastAsia="微软雅黑" w:cs="微软雅黑"/>
      <w:b/>
      <w:color w:val="000000"/>
      <w:sz w:val="13"/>
      <w:szCs w:val="13"/>
    </w:rPr>
  </w:style>
  <w:style w:type="character" w:customStyle="1" w:styleId="41">
    <w:name w:val="dhxform_info"/>
    <w:basedOn w:val="17"/>
    <w:qFormat/>
    <w:uiPriority w:val="0"/>
    <w:rPr>
      <w:rFonts w:hint="eastAsia" w:ascii="微软雅黑" w:hAnsi="微软雅黑" w:eastAsia="微软雅黑" w:cs="微软雅黑"/>
      <w:color w:val="808080"/>
      <w:sz w:val="12"/>
      <w:szCs w:val="12"/>
    </w:rPr>
  </w:style>
  <w:style w:type="character" w:customStyle="1" w:styleId="42">
    <w:name w:val="selectedtreerow_lor8"/>
    <w:basedOn w:val="17"/>
    <w:qFormat/>
    <w:uiPriority w:val="0"/>
    <w:rPr>
      <w:color w:val="000000"/>
      <w:shd w:val="clear" w:fill="B5DEFF"/>
    </w:rPr>
  </w:style>
  <w:style w:type="character" w:customStyle="1" w:styleId="43">
    <w:name w:val="selectedtreerow_lor9"/>
    <w:basedOn w:val="17"/>
    <w:qFormat/>
    <w:uiPriority w:val="0"/>
  </w:style>
  <w:style w:type="character" w:customStyle="1" w:styleId="44">
    <w:name w:val="selectedtreerow_lor10"/>
    <w:basedOn w:val="17"/>
    <w:qFormat/>
    <w:uiPriority w:val="0"/>
    <w:rPr>
      <w:color w:val="000000"/>
      <w:shd w:val="clear" w:fill="B5DEFF"/>
    </w:rPr>
  </w:style>
  <w:style w:type="character" w:customStyle="1" w:styleId="45">
    <w:name w:val="selectedtreerow8"/>
    <w:basedOn w:val="17"/>
    <w:qFormat/>
    <w:uiPriority w:val="0"/>
    <w:rPr>
      <w:color w:val="000000"/>
      <w:shd w:val="clear" w:fill="B5DEFF"/>
    </w:rPr>
  </w:style>
  <w:style w:type="character" w:customStyle="1" w:styleId="46">
    <w:name w:val="selectedtreerow9"/>
    <w:basedOn w:val="17"/>
    <w:qFormat/>
    <w:uiPriority w:val="0"/>
  </w:style>
  <w:style w:type="character" w:customStyle="1" w:styleId="47">
    <w:name w:val="selectedtreerow10"/>
    <w:basedOn w:val="17"/>
    <w:qFormat/>
    <w:uiPriority w:val="0"/>
    <w:rPr>
      <w:color w:val="000000"/>
      <w:shd w:val="clear" w:fill="B5DEFF"/>
    </w:rPr>
  </w:style>
  <w:style w:type="character" w:customStyle="1" w:styleId="48">
    <w:name w:val="dhtmlxcalendar_selected_date"/>
    <w:basedOn w:val="17"/>
    <w:qFormat/>
    <w:uiPriority w:val="0"/>
  </w:style>
  <w:style w:type="character" w:customStyle="1" w:styleId="49">
    <w:name w:val="recordsinfoblock"/>
    <w:basedOn w:val="17"/>
    <w:qFormat/>
    <w:uiPriority w:val="0"/>
    <w:rPr>
      <w:rFonts w:hint="eastAsia" w:ascii="微软雅黑" w:hAnsi="微软雅黑" w:eastAsia="微软雅黑" w:cs="微软雅黑"/>
      <w:sz w:val="14"/>
      <w:szCs w:val="14"/>
    </w:rPr>
  </w:style>
  <w:style w:type="character" w:customStyle="1" w:styleId="50">
    <w:name w:val="standarttreerow8"/>
    <w:basedOn w:val="17"/>
    <w:qFormat/>
    <w:uiPriority w:val="0"/>
  </w:style>
  <w:style w:type="character" w:customStyle="1" w:styleId="51">
    <w:name w:val="dhxform_item_required"/>
    <w:basedOn w:val="17"/>
    <w:qFormat/>
    <w:uiPriority w:val="0"/>
    <w:rPr>
      <w:color w:val="B2B2B2"/>
    </w:rPr>
  </w:style>
  <w:style w:type="character" w:customStyle="1" w:styleId="52">
    <w:name w:val="dhxform_item_required1"/>
    <w:basedOn w:val="17"/>
    <w:qFormat/>
    <w:uiPriority w:val="0"/>
    <w:rPr>
      <w:color w:val="FF0000"/>
    </w:rPr>
  </w:style>
  <w:style w:type="paragraph" w:customStyle="1" w:styleId="53">
    <w:name w:val="_Style 27"/>
    <w:basedOn w:val="1"/>
    <w:next w:val="1"/>
    <w:qFormat/>
    <w:uiPriority w:val="0"/>
    <w:pPr>
      <w:pBdr>
        <w:bottom w:val="single" w:color="auto" w:sz="6" w:space="1"/>
      </w:pBdr>
      <w:jc w:val="center"/>
    </w:pPr>
    <w:rPr>
      <w:rFonts w:ascii="Arial" w:eastAsia="宋体"/>
      <w:vanish/>
      <w:sz w:val="16"/>
    </w:rPr>
  </w:style>
  <w:style w:type="paragraph" w:customStyle="1" w:styleId="54">
    <w:name w:val="_Style 28"/>
    <w:basedOn w:val="1"/>
    <w:next w:val="1"/>
    <w:qFormat/>
    <w:uiPriority w:val="0"/>
    <w:pPr>
      <w:pBdr>
        <w:top w:val="single" w:color="auto" w:sz="6" w:space="1"/>
      </w:pBdr>
      <w:jc w:val="center"/>
    </w:pPr>
    <w:rPr>
      <w:rFonts w:ascii="Arial" w:eastAsia="宋体"/>
      <w:vanish/>
      <w:sz w:val="16"/>
    </w:rPr>
  </w:style>
  <w:style w:type="character" w:customStyle="1" w:styleId="55">
    <w:name w:val="standarttreerow"/>
    <w:basedOn w:val="17"/>
    <w:qFormat/>
    <w:uiPriority w:val="0"/>
    <w:rPr>
      <w:rFonts w:hint="eastAsia" w:ascii="微软雅黑" w:hAnsi="微软雅黑" w:eastAsia="微软雅黑" w:cs="微软雅黑"/>
      <w:sz w:val="14"/>
      <w:szCs w:val="14"/>
    </w:rPr>
  </w:style>
  <w:style w:type="character" w:customStyle="1" w:styleId="56">
    <w:name w:val="selectedtreerow"/>
    <w:basedOn w:val="17"/>
    <w:qFormat/>
    <w:uiPriority w:val="0"/>
    <w:rPr>
      <w:rFonts w:hint="eastAsia" w:ascii="微软雅黑" w:hAnsi="微软雅黑" w:eastAsia="微软雅黑" w:cs="微软雅黑"/>
      <w:color w:val="000000"/>
      <w:sz w:val="14"/>
      <w:szCs w:val="14"/>
      <w:shd w:val="clear" w:fill="B5DEFF"/>
    </w:rPr>
  </w:style>
  <w:style w:type="character" w:customStyle="1" w:styleId="57">
    <w:name w:val="selectedtreerow1"/>
    <w:basedOn w:val="17"/>
    <w:qFormat/>
    <w:uiPriority w:val="0"/>
  </w:style>
  <w:style w:type="character" w:customStyle="1" w:styleId="58">
    <w:name w:val="selectedtreerow2"/>
    <w:basedOn w:val="17"/>
    <w:qFormat/>
    <w:uiPriority w:val="0"/>
    <w:rPr>
      <w:rFonts w:hint="eastAsia" w:ascii="微软雅黑" w:hAnsi="微软雅黑" w:eastAsia="微软雅黑" w:cs="微软雅黑"/>
      <w:color w:val="000000"/>
      <w:sz w:val="14"/>
      <w:szCs w:val="14"/>
      <w:shd w:val="clear" w:fill="B5DEFF"/>
    </w:rPr>
  </w:style>
  <w:style w:type="character" w:customStyle="1" w:styleId="59">
    <w:name w:val="selectedtreerow_lor6"/>
    <w:basedOn w:val="17"/>
    <w:qFormat/>
    <w:uiPriority w:val="0"/>
    <w:rPr>
      <w:color w:val="000000"/>
      <w:shd w:val="clear" w:fill="B5DEFF"/>
    </w:rPr>
  </w:style>
  <w:style w:type="character" w:customStyle="1" w:styleId="60">
    <w:name w:val="selectedtreerow_lor7"/>
    <w:basedOn w:val="17"/>
    <w:qFormat/>
    <w:uiPriority w:val="0"/>
  </w:style>
  <w:style w:type="paragraph" w:customStyle="1" w:styleId="61">
    <w:name w:val="Table Paragraph"/>
    <w:basedOn w:val="1"/>
    <w:qFormat/>
    <w:uiPriority w:val="1"/>
    <w:rPr>
      <w:rFonts w:ascii="宋体" w:hAnsi="宋体" w:eastAsia="宋体" w:cs="宋体"/>
      <w:lang w:val="zh-CN" w:eastAsia="zh-CN" w:bidi="zh-CN"/>
    </w:rPr>
  </w:style>
  <w:style w:type="table" w:customStyle="1" w:styleId="62">
    <w:name w:val="Table Normal"/>
    <w:semiHidden/>
    <w:unhideWhenUsed/>
    <w:qFormat/>
    <w:uiPriority w:val="0"/>
    <w:tblPr>
      <w:tblCellMar>
        <w:top w:w="0" w:type="dxa"/>
        <w:left w:w="0" w:type="dxa"/>
        <w:bottom w:w="0" w:type="dxa"/>
        <w:right w:w="0" w:type="dxa"/>
      </w:tblCellMar>
    </w:tblPr>
  </w:style>
  <w:style w:type="paragraph" w:customStyle="1" w:styleId="63">
    <w:name w:val="Table Text"/>
    <w:basedOn w:val="1"/>
    <w:semiHidden/>
    <w:qFormat/>
    <w:uiPriority w:val="0"/>
    <w:rPr>
      <w:rFonts w:ascii="宋体" w:hAnsi="宋体" w:eastAsia="宋体" w:cs="宋体"/>
      <w:sz w:val="31"/>
      <w:szCs w:val="3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487</Words>
  <Characters>593</Characters>
  <Lines>0</Lines>
  <Paragraphs>0</Paragraphs>
  <TotalTime>2</TotalTime>
  <ScaleCrop>false</ScaleCrop>
  <LinksUpToDate>false</LinksUpToDate>
  <CharactersWithSpaces>673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2020-02-28T07:04:00Z</dcterms:created>
  <dc:creator>■□丶 一切/都无所谓</dc:creator>
  <cp:lastModifiedBy>admin</cp:lastModifiedBy>
  <cp:lastPrinted>2025-07-29T00:32:00Z</cp:lastPrinted>
  <dcterms:modified xsi:type="dcterms:W3CDTF">2026-06-04T06:52:18Z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E178A8C18E5C4833AB58B6E173D7FC81_13</vt:lpwstr>
  </property>
  <property fmtid="{D5CDD505-2E9C-101B-9397-08002B2CF9AE}" pid="4" name="KSOTemplateDocerSaveRecord">
    <vt:lpwstr>eyJoZGlkIjoiNzcyOTU0NzQyNDNjY2Y3NWQzMWM2ZDY1Y2Q0NTgyYTEiLCJ1c2VySWQiOiIzMDg1NTgzMTIifQ==</vt:lpwstr>
  </property>
</Properties>
</file>