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8010F">
      <w:pPr>
        <w:keepNext w:val="0"/>
        <w:keepLines w:val="0"/>
        <w:widowControl w:val="0"/>
        <w:suppressLineNumbers w:val="0"/>
        <w:spacing w:before="0" w:beforeAutospacing="0" w:after="0" w:afterAutospacing="0" w:line="360" w:lineRule="auto"/>
        <w:ind w:left="140" w:leftChars="50" w:right="0" w:firstLine="315" w:firstLineChars="0"/>
        <w:jc w:val="center"/>
        <w:rPr>
          <w:rFonts w:hint="eastAsia" w:ascii="仿宋_GB2312" w:hAnsi="方正小标宋简体" w:eastAsia="仿宋_GB2312" w:cs="方正小标宋简体"/>
          <w:b/>
          <w:bCs w:val="0"/>
          <w:color w:val="000000"/>
          <w:kern w:val="2"/>
          <w:sz w:val="32"/>
          <w:szCs w:val="32"/>
        </w:rPr>
      </w:pPr>
      <w:r>
        <w:rPr>
          <w:rFonts w:hint="eastAsia" w:ascii="仿宋_GB2312" w:hAnsi="方正小标宋简体" w:eastAsia="仿宋_GB2312" w:cs="仿宋_GB2312"/>
          <w:b/>
          <w:bCs w:val="0"/>
          <w:color w:val="000000"/>
          <w:kern w:val="2"/>
          <w:sz w:val="32"/>
          <w:szCs w:val="32"/>
          <w:lang w:val="en-US" w:eastAsia="zh-CN" w:bidi="ar"/>
        </w:rPr>
        <w:t>石嘴山市第一人民医院自动煎药机等设备采购项目</w:t>
      </w:r>
    </w:p>
    <w:p w14:paraId="68D7322E">
      <w:pPr>
        <w:keepNext w:val="0"/>
        <w:keepLines w:val="0"/>
        <w:widowControl w:val="0"/>
        <w:suppressLineNumbers w:val="0"/>
        <w:spacing w:before="0" w:beforeAutospacing="0" w:after="0" w:afterAutospacing="0" w:line="360" w:lineRule="auto"/>
        <w:ind w:left="140" w:leftChars="50" w:right="0" w:firstLine="562"/>
        <w:jc w:val="center"/>
        <w:rPr>
          <w:rFonts w:hint="eastAsia" w:ascii="仿宋_GB2312" w:hAnsi="方正小标宋简体" w:eastAsia="仿宋_GB2312" w:cs="方正小标宋简体"/>
          <w:color w:val="000000"/>
          <w:kern w:val="2"/>
          <w:sz w:val="32"/>
          <w:szCs w:val="32"/>
        </w:rPr>
      </w:pPr>
      <w:r>
        <w:rPr>
          <w:rFonts w:hint="eastAsia" w:ascii="仿宋_GB2312" w:hAnsi="方正小标宋简体" w:eastAsia="仿宋_GB2312" w:cs="仿宋_GB2312"/>
          <w:b/>
          <w:bCs w:val="0"/>
          <w:color w:val="000000"/>
          <w:kern w:val="2"/>
          <w:sz w:val="32"/>
          <w:szCs w:val="32"/>
          <w:lang w:val="en-US" w:eastAsia="zh-CN" w:bidi="ar"/>
        </w:rPr>
        <w:t>竞争性磋商公告</w:t>
      </w:r>
    </w:p>
    <w:p w14:paraId="65B5BE92">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宋体" w:eastAsia="仿宋_GB2312" w:cs="仿宋"/>
          <w:b/>
          <w:bCs/>
          <w:vanish/>
          <w:kern w:val="2"/>
          <w:sz w:val="28"/>
          <w:szCs w:val="28"/>
        </w:rPr>
      </w:pPr>
      <w:r>
        <w:rPr>
          <w:rFonts w:hint="eastAsia" w:ascii="仿宋_GB2312" w:hAnsi="宋体" w:eastAsia="仿宋_GB2312" w:cs="仿宋_GB2312"/>
          <w:b/>
          <w:bCs/>
          <w:vanish/>
          <w:kern w:val="2"/>
          <w:sz w:val="28"/>
          <w:szCs w:val="28"/>
          <w:lang w:val="en-US" w:eastAsia="zh-CN" w:bidi="ar"/>
        </w:rPr>
        <w:t>公告概要：</w:t>
      </w:r>
    </w:p>
    <w:p w14:paraId="024EBC91">
      <w:pPr>
        <w:keepNext w:val="0"/>
        <w:keepLines w:val="0"/>
        <w:widowControl w:val="0"/>
        <w:suppressLineNumbers w:val="0"/>
        <w:adjustRightInd w:val="0"/>
        <w:snapToGrid w:val="0"/>
        <w:spacing w:before="0" w:beforeAutospacing="0" w:after="0" w:afterAutospacing="0" w:line="360" w:lineRule="auto"/>
        <w:ind w:left="0" w:right="0" w:firstLine="200"/>
        <w:contextualSpacing/>
        <w:jc w:val="both"/>
        <w:rPr>
          <w:rFonts w:hint="eastAsia" w:ascii="仿宋_GB2312" w:hAnsi="宋体" w:eastAsia="仿宋_GB2312" w:cs="仿宋"/>
          <w:b/>
          <w:bCs w:val="0"/>
          <w:kern w:val="2"/>
          <w:sz w:val="28"/>
          <w:szCs w:val="28"/>
        </w:rPr>
      </w:pPr>
      <w:r>
        <w:rPr>
          <w:rStyle w:val="5"/>
          <w:rFonts w:hint="eastAsia" w:ascii="仿宋_GB2312" w:hAnsi="宋体" w:eastAsia="仿宋_GB2312" w:cs="仿宋_GB2312"/>
          <w:b/>
          <w:bCs w:val="0"/>
          <w:kern w:val="2"/>
          <w:sz w:val="28"/>
          <w:szCs w:val="28"/>
          <w:lang w:val="en-US" w:eastAsia="zh-CN" w:bidi="ar"/>
        </w:rPr>
        <w:t>一、项目基本情况</w:t>
      </w:r>
    </w:p>
    <w:p w14:paraId="7E2A5767">
      <w:pPr>
        <w:keepNext w:val="0"/>
        <w:keepLines w:val="0"/>
        <w:widowControl w:val="0"/>
        <w:suppressLineNumbers w:val="0"/>
        <w:adjustRightInd w:val="0"/>
        <w:snapToGrid w:val="0"/>
        <w:spacing w:before="0" w:beforeAutospacing="0" w:after="0" w:afterAutospacing="0" w:line="360" w:lineRule="auto"/>
        <w:ind w:left="0" w:right="0" w:firstLine="200"/>
        <w:contextualSpacing/>
        <w:jc w:val="both"/>
        <w:rPr>
          <w:rFonts w:hint="eastAsia" w:ascii="仿宋_GB2312" w:hAnsi="仿宋" w:eastAsia="仿宋_GB2312" w:cs="仿宋"/>
          <w:bCs/>
          <w:kern w:val="2"/>
          <w:sz w:val="28"/>
          <w:szCs w:val="28"/>
        </w:rPr>
      </w:pPr>
      <w:r>
        <w:rPr>
          <w:rStyle w:val="5"/>
          <w:rFonts w:hint="eastAsia" w:ascii="仿宋_GB2312" w:hAnsi="仿宋" w:eastAsia="仿宋_GB2312" w:cs="仿宋_GB2312"/>
          <w:b w:val="0"/>
          <w:bCs/>
          <w:kern w:val="2"/>
          <w:sz w:val="28"/>
          <w:szCs w:val="28"/>
          <w:lang w:val="en-US" w:eastAsia="zh-CN" w:bidi="ar"/>
        </w:rPr>
        <w:t>项目编号：ZTSJ-NZC-S25024</w:t>
      </w:r>
    </w:p>
    <w:p w14:paraId="7D97E5F2">
      <w:pPr>
        <w:keepNext w:val="0"/>
        <w:keepLines w:val="0"/>
        <w:widowControl w:val="0"/>
        <w:suppressLineNumbers w:val="0"/>
        <w:adjustRightInd w:val="0"/>
        <w:snapToGrid w:val="0"/>
        <w:spacing w:before="0" w:beforeAutospacing="0" w:after="0" w:afterAutospacing="0" w:line="360" w:lineRule="auto"/>
        <w:ind w:left="0" w:right="0" w:firstLine="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项目名称：石嘴山市第一人民医院自动煎药机等设备采购项目</w:t>
      </w:r>
    </w:p>
    <w:p w14:paraId="26B7929C">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Cs/>
          <w:kern w:val="2"/>
          <w:sz w:val="28"/>
          <w:szCs w:val="28"/>
        </w:rPr>
      </w:pPr>
      <w:r>
        <w:rPr>
          <w:rStyle w:val="5"/>
          <w:rFonts w:hint="eastAsia" w:ascii="仿宋_GB2312" w:hAnsi="仿宋" w:eastAsia="仿宋_GB2312" w:cs="仿宋_GB2312"/>
          <w:b w:val="0"/>
          <w:bCs/>
          <w:kern w:val="2"/>
          <w:sz w:val="28"/>
          <w:szCs w:val="28"/>
          <w:lang w:val="en-US" w:eastAsia="zh-CN" w:bidi="ar"/>
        </w:rPr>
        <w:t>采购方式：竞争性磋商</w:t>
      </w:r>
      <w:r>
        <w:rPr>
          <w:rFonts w:hint="default" w:ascii="Calibri" w:hAnsi="Calibri" w:eastAsia="仿宋_GB2312" w:cs="Calibri"/>
          <w:bCs/>
          <w:kern w:val="2"/>
          <w:sz w:val="28"/>
          <w:szCs w:val="28"/>
          <w:lang w:val="en-US" w:eastAsia="zh-CN" w:bidi="ar"/>
        </w:rPr>
        <w:t xml:space="preserve"> </w:t>
      </w:r>
    </w:p>
    <w:p w14:paraId="44FE34FF">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预算金额（元）：232200.00</w:t>
      </w:r>
    </w:p>
    <w:p w14:paraId="11383971">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0"/>
          <w:sz w:val="28"/>
          <w:szCs w:val="28"/>
          <w:lang w:val="en-US" w:eastAsia="zh-CN" w:bidi="ar"/>
        </w:rPr>
        <w:t>最高限价：</w:t>
      </w:r>
      <w:r>
        <w:rPr>
          <w:rStyle w:val="5"/>
          <w:rFonts w:hint="eastAsia" w:ascii="仿宋_GB2312" w:hAnsi="仿宋" w:eastAsia="仿宋_GB2312" w:cs="仿宋_GB2312"/>
          <w:b w:val="0"/>
          <w:bCs/>
          <w:kern w:val="2"/>
          <w:sz w:val="28"/>
          <w:szCs w:val="28"/>
          <w:lang w:val="en-US" w:eastAsia="zh-CN" w:bidi="ar"/>
        </w:rPr>
        <w:t>232200.00元</w:t>
      </w:r>
    </w:p>
    <w:p w14:paraId="5A979698">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采购需求：</w:t>
      </w:r>
    </w:p>
    <w:tbl>
      <w:tblPr>
        <w:tblStyle w:val="3"/>
        <w:tblW w:w="976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tblLayout w:type="fixed"/>
        <w:tblCellMar>
          <w:top w:w="0" w:type="dxa"/>
          <w:left w:w="0" w:type="dxa"/>
          <w:bottom w:w="0" w:type="dxa"/>
          <w:right w:w="0" w:type="dxa"/>
        </w:tblCellMar>
      </w:tblPr>
      <w:tblGrid>
        <w:gridCol w:w="2073"/>
        <w:gridCol w:w="1680"/>
        <w:gridCol w:w="990"/>
        <w:gridCol w:w="2280"/>
        <w:gridCol w:w="1470"/>
        <w:gridCol w:w="1276"/>
      </w:tblGrid>
      <w:tr w14:paraId="5F7D3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jc w:val="center"/>
        </w:trPr>
        <w:tc>
          <w:tcPr>
            <w:tcW w:w="2073" w:type="dxa"/>
            <w:tcBorders>
              <w:top w:val="single" w:color="000000" w:sz="6" w:space="0"/>
              <w:left w:val="single" w:color="000000" w:sz="6" w:space="0"/>
              <w:bottom w:val="single" w:color="000000" w:sz="6" w:space="0"/>
              <w:right w:val="single" w:color="000000" w:sz="6" w:space="0"/>
            </w:tcBorders>
            <w:shd w:val="clear"/>
            <w:vAlign w:val="center"/>
          </w:tcPr>
          <w:p w14:paraId="4D60592C">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采购标段</w:t>
            </w:r>
          </w:p>
        </w:tc>
        <w:tc>
          <w:tcPr>
            <w:tcW w:w="1680" w:type="dxa"/>
            <w:tcBorders>
              <w:top w:val="single" w:color="000000" w:sz="6" w:space="0"/>
              <w:left w:val="nil"/>
              <w:bottom w:val="single" w:color="000000" w:sz="6" w:space="0"/>
              <w:right w:val="single" w:color="000000" w:sz="6" w:space="0"/>
            </w:tcBorders>
            <w:shd w:val="clear"/>
            <w:vAlign w:val="center"/>
          </w:tcPr>
          <w:p w14:paraId="3CDC2C39">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标的名称</w:t>
            </w:r>
          </w:p>
        </w:tc>
        <w:tc>
          <w:tcPr>
            <w:tcW w:w="990" w:type="dxa"/>
            <w:tcBorders>
              <w:top w:val="single" w:color="000000" w:sz="6" w:space="0"/>
              <w:left w:val="nil"/>
              <w:bottom w:val="single" w:color="000000" w:sz="6" w:space="0"/>
              <w:right w:val="single" w:color="000000" w:sz="6" w:space="0"/>
            </w:tcBorders>
            <w:shd w:val="clear"/>
            <w:vAlign w:val="center"/>
          </w:tcPr>
          <w:p w14:paraId="40E31602">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数量</w:t>
            </w:r>
          </w:p>
        </w:tc>
        <w:tc>
          <w:tcPr>
            <w:tcW w:w="2280" w:type="dxa"/>
            <w:tcBorders>
              <w:top w:val="single" w:color="000000" w:sz="6" w:space="0"/>
              <w:left w:val="nil"/>
              <w:bottom w:val="single" w:color="000000" w:sz="6" w:space="0"/>
              <w:right w:val="single" w:color="000000" w:sz="6" w:space="0"/>
            </w:tcBorders>
            <w:shd w:val="clear"/>
            <w:vAlign w:val="center"/>
          </w:tcPr>
          <w:p w14:paraId="1D5C97B3">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简要规格描述或项目基本概况</w:t>
            </w:r>
          </w:p>
        </w:tc>
        <w:tc>
          <w:tcPr>
            <w:tcW w:w="1470" w:type="dxa"/>
            <w:tcBorders>
              <w:top w:val="single" w:color="000000" w:sz="6" w:space="0"/>
              <w:left w:val="nil"/>
              <w:bottom w:val="single" w:color="000000" w:sz="6" w:space="0"/>
              <w:right w:val="single" w:color="000000" w:sz="6" w:space="0"/>
            </w:tcBorders>
            <w:shd w:val="clear"/>
            <w:vAlign w:val="center"/>
          </w:tcPr>
          <w:p w14:paraId="67AAF20C">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预算金额(元)</w:t>
            </w:r>
          </w:p>
        </w:tc>
        <w:tc>
          <w:tcPr>
            <w:tcW w:w="1276" w:type="dxa"/>
            <w:tcBorders>
              <w:top w:val="single" w:color="000000" w:sz="6" w:space="0"/>
              <w:left w:val="nil"/>
              <w:bottom w:val="single" w:color="000000" w:sz="6" w:space="0"/>
              <w:right w:val="single" w:color="000000" w:sz="6" w:space="0"/>
            </w:tcBorders>
            <w:shd w:val="clear"/>
            <w:vAlign w:val="center"/>
          </w:tcPr>
          <w:p w14:paraId="7C40EAAF">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备注</w:t>
            </w:r>
          </w:p>
        </w:tc>
      </w:tr>
      <w:tr w14:paraId="74B9B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25" w:hRule="atLeast"/>
          <w:jc w:val="center"/>
        </w:trPr>
        <w:tc>
          <w:tcPr>
            <w:tcW w:w="2073" w:type="dxa"/>
            <w:tcBorders>
              <w:top w:val="single" w:color="000000" w:sz="6" w:space="0"/>
              <w:left w:val="single" w:color="000000" w:sz="6" w:space="0"/>
              <w:bottom w:val="single" w:color="000000" w:sz="6" w:space="0"/>
              <w:right w:val="single" w:color="000000" w:sz="6" w:space="0"/>
            </w:tcBorders>
            <w:shd w:val="clear"/>
            <w:vAlign w:val="center"/>
          </w:tcPr>
          <w:p w14:paraId="4F189340">
            <w:pPr>
              <w:keepNext w:val="0"/>
              <w:keepLines w:val="0"/>
              <w:widowControl/>
              <w:suppressLineNumbers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spacing w:val="-11"/>
                <w:kern w:val="2"/>
                <w:sz w:val="28"/>
                <w:szCs w:val="28"/>
                <w:bdr w:val="none" w:color="auto" w:sz="0" w:space="0"/>
                <w:lang w:val="en-US" w:eastAsia="zh-CN" w:bidi="ar"/>
              </w:rPr>
              <w:t>石嘴山市第一人民医院自动煎药机等设备采购项目</w:t>
            </w:r>
          </w:p>
        </w:tc>
        <w:tc>
          <w:tcPr>
            <w:tcW w:w="1680" w:type="dxa"/>
            <w:tcBorders>
              <w:top w:val="single" w:color="000000" w:sz="6" w:space="0"/>
              <w:left w:val="nil"/>
              <w:bottom w:val="single" w:color="000000" w:sz="6" w:space="0"/>
              <w:right w:val="single" w:color="000000" w:sz="6" w:space="0"/>
            </w:tcBorders>
            <w:shd w:val="clear"/>
            <w:vAlign w:val="center"/>
          </w:tcPr>
          <w:p w14:paraId="4FE7DD27">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spacing w:val="-11"/>
                <w:kern w:val="2"/>
                <w:sz w:val="28"/>
                <w:szCs w:val="28"/>
                <w:bdr w:val="none" w:color="auto" w:sz="0" w:space="0"/>
                <w:lang w:val="en-US" w:eastAsia="zh-CN" w:bidi="ar"/>
              </w:rPr>
              <w:t>医药设备采购</w:t>
            </w:r>
          </w:p>
        </w:tc>
        <w:tc>
          <w:tcPr>
            <w:tcW w:w="990" w:type="dxa"/>
            <w:tcBorders>
              <w:top w:val="single" w:color="000000" w:sz="6" w:space="0"/>
              <w:left w:val="nil"/>
              <w:bottom w:val="single" w:color="000000" w:sz="6" w:space="0"/>
              <w:right w:val="single" w:color="000000" w:sz="6" w:space="0"/>
            </w:tcBorders>
            <w:shd w:val="clear"/>
            <w:vAlign w:val="center"/>
          </w:tcPr>
          <w:p w14:paraId="4FBF6322">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1批</w:t>
            </w:r>
          </w:p>
        </w:tc>
        <w:tc>
          <w:tcPr>
            <w:tcW w:w="2280" w:type="dxa"/>
            <w:tcBorders>
              <w:top w:val="single" w:color="000000" w:sz="6" w:space="0"/>
              <w:left w:val="nil"/>
              <w:bottom w:val="single" w:color="000000" w:sz="6" w:space="0"/>
              <w:right w:val="single" w:color="000000" w:sz="6" w:space="0"/>
            </w:tcBorders>
            <w:shd w:val="clear"/>
            <w:vAlign w:val="center"/>
          </w:tcPr>
          <w:p w14:paraId="0A0A2505">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详见招标文件第四章项目说明及参数</w:t>
            </w:r>
          </w:p>
        </w:tc>
        <w:tc>
          <w:tcPr>
            <w:tcW w:w="1470" w:type="dxa"/>
            <w:tcBorders>
              <w:top w:val="single" w:color="000000" w:sz="6" w:space="0"/>
              <w:left w:val="nil"/>
              <w:bottom w:val="single" w:color="000000" w:sz="6" w:space="0"/>
              <w:right w:val="single" w:color="000000" w:sz="6" w:space="0"/>
            </w:tcBorders>
            <w:shd w:val="clear"/>
            <w:vAlign w:val="center"/>
          </w:tcPr>
          <w:p w14:paraId="30CDED1C">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232200.00元</w:t>
            </w:r>
          </w:p>
        </w:tc>
        <w:tc>
          <w:tcPr>
            <w:tcW w:w="1276" w:type="dxa"/>
            <w:tcBorders>
              <w:top w:val="single" w:color="000000" w:sz="6" w:space="0"/>
              <w:left w:val="nil"/>
              <w:bottom w:val="single" w:color="000000" w:sz="6" w:space="0"/>
              <w:right w:val="single" w:color="000000" w:sz="6" w:space="0"/>
            </w:tcBorders>
            <w:shd w:val="clear"/>
            <w:vAlign w:val="center"/>
          </w:tcPr>
          <w:p w14:paraId="2CD8E88B">
            <w:pPr>
              <w:keepNext w:val="0"/>
              <w:keepLines w:val="0"/>
              <w:widowControl w:val="0"/>
              <w:suppressLineNumbers w:val="0"/>
              <w:adjustRightInd w:val="0"/>
              <w:snapToGrid w:val="0"/>
              <w:spacing w:before="0" w:beforeLines="0" w:beforeAutospacing="0" w:after="0" w:afterLines="0" w:afterAutospacing="0"/>
              <w:ind w:left="0" w:right="0"/>
              <w:jc w:val="center"/>
              <w:rPr>
                <w:rFonts w:hint="eastAsia" w:ascii="仿宋" w:hAnsi="仿宋" w:eastAsia="仿宋" w:cs="仿宋"/>
                <w:b w:val="0"/>
                <w:sz w:val="28"/>
                <w:szCs w:val="28"/>
                <w:bdr w:val="none" w:color="auto" w:sz="0" w:space="0"/>
              </w:rPr>
            </w:pPr>
            <w:r>
              <w:rPr>
                <w:rStyle w:val="5"/>
                <w:rFonts w:hint="eastAsia" w:ascii="仿宋" w:hAnsi="仿宋" w:eastAsia="仿宋" w:cs="仿宋"/>
                <w:b w:val="0"/>
                <w:kern w:val="2"/>
                <w:sz w:val="28"/>
                <w:szCs w:val="28"/>
                <w:bdr w:val="none" w:color="auto" w:sz="0" w:space="0"/>
                <w:lang w:val="en-US" w:eastAsia="zh-CN" w:bidi="ar"/>
              </w:rPr>
              <w:t>本项目为单价招标，具体以实际发生量结算</w:t>
            </w:r>
          </w:p>
        </w:tc>
      </w:tr>
    </w:tbl>
    <w:p w14:paraId="413963D8">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
          <w:b w:val="0"/>
          <w:bCs/>
          <w:kern w:val="2"/>
          <w:sz w:val="28"/>
          <w:szCs w:val="28"/>
          <w:lang w:val="en-US" w:eastAsia="zh-CN" w:bidi="ar"/>
        </w:rPr>
        <w:t xml:space="preserve"> </w:t>
      </w:r>
    </w:p>
    <w:p w14:paraId="79A3CB02">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Cs/>
          <w:kern w:val="2"/>
          <w:sz w:val="28"/>
          <w:szCs w:val="28"/>
        </w:rPr>
      </w:pPr>
      <w:r>
        <w:rPr>
          <w:rStyle w:val="5"/>
          <w:rFonts w:hint="eastAsia" w:ascii="仿宋_GB2312" w:hAnsi="仿宋" w:eastAsia="仿宋_GB2312" w:cs="仿宋_GB2312"/>
          <w:b w:val="0"/>
          <w:bCs/>
          <w:kern w:val="2"/>
          <w:sz w:val="28"/>
          <w:szCs w:val="28"/>
          <w:lang w:val="en-US" w:eastAsia="zh-CN" w:bidi="ar"/>
        </w:rPr>
        <w:t>合同履行期限</w:t>
      </w:r>
      <w:r>
        <w:rPr>
          <w:rFonts w:hint="eastAsia" w:ascii="仿宋_GB2312" w:hAnsi="Times New Roman" w:eastAsia="仿宋_GB2312" w:cs="仿宋_GB2312"/>
          <w:kern w:val="2"/>
          <w:sz w:val="28"/>
          <w:szCs w:val="28"/>
          <w:shd w:val="clear" w:fill="FFFFFF"/>
          <w:lang w:val="en-US" w:eastAsia="zh-CN" w:bidi="ar"/>
        </w:rPr>
        <w:t>：</w:t>
      </w:r>
      <w:r>
        <w:rPr>
          <w:rStyle w:val="5"/>
          <w:rFonts w:hint="eastAsia" w:ascii="仿宋_GB2312" w:hAnsi="仿宋" w:eastAsia="仿宋_GB2312" w:cs="仿宋_GB2312"/>
          <w:b w:val="0"/>
          <w:bCs/>
          <w:kern w:val="2"/>
          <w:sz w:val="28"/>
          <w:szCs w:val="28"/>
          <w:lang w:val="en-US" w:eastAsia="zh-CN" w:bidi="ar"/>
        </w:rPr>
        <w:t>合同签订后1个月</w:t>
      </w:r>
    </w:p>
    <w:p w14:paraId="3016619E">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Cs/>
          <w:kern w:val="2"/>
          <w:sz w:val="28"/>
          <w:szCs w:val="28"/>
        </w:rPr>
      </w:pPr>
      <w:r>
        <w:rPr>
          <w:rStyle w:val="5"/>
          <w:rFonts w:hint="eastAsia" w:ascii="仿宋_GB2312" w:hAnsi="仿宋" w:eastAsia="仿宋_GB2312" w:cs="仿宋_GB2312"/>
          <w:b w:val="0"/>
          <w:bCs/>
          <w:kern w:val="2"/>
          <w:sz w:val="28"/>
          <w:szCs w:val="28"/>
          <w:lang w:val="en-US" w:eastAsia="zh-CN" w:bidi="ar"/>
        </w:rPr>
        <w:t>本项目（是/否）接受联合体投标:</w:t>
      </w:r>
      <w:r>
        <w:rPr>
          <w:rFonts w:hint="eastAsia" w:ascii="仿宋_GB2312" w:hAnsi="仿宋" w:eastAsia="仿宋_GB2312" w:cs="仿宋_GB2312"/>
          <w:bCs/>
          <w:kern w:val="2"/>
          <w:sz w:val="28"/>
          <w:szCs w:val="28"/>
          <w:lang w:val="en-US" w:eastAsia="zh-CN" w:bidi="ar"/>
        </w:rPr>
        <w:t>否</w:t>
      </w:r>
    </w:p>
    <w:p w14:paraId="209C04FE">
      <w:pPr>
        <w:keepNext w:val="0"/>
        <w:keepLines w:val="0"/>
        <w:widowControl w:val="0"/>
        <w:suppressLineNumbers w:val="0"/>
        <w:adjustRightInd w:val="0"/>
        <w:snapToGrid w:val="0"/>
        <w:spacing w:before="0" w:beforeAutospacing="0" w:after="0" w:afterAutospacing="0" w:line="360" w:lineRule="auto"/>
        <w:ind w:left="0" w:right="0" w:firstLine="200"/>
        <w:contextualSpacing/>
        <w:jc w:val="both"/>
        <w:rPr>
          <w:rFonts w:hint="eastAsia" w:ascii="仿宋_GB2312" w:hAnsi="宋体" w:eastAsia="仿宋_GB2312" w:cs="仿宋"/>
          <w:b/>
          <w:bCs/>
          <w:sz w:val="28"/>
          <w:szCs w:val="28"/>
        </w:rPr>
      </w:pPr>
      <w:r>
        <w:rPr>
          <w:rStyle w:val="5"/>
          <w:rFonts w:hint="eastAsia" w:ascii="仿宋_GB2312" w:hAnsi="宋体" w:eastAsia="仿宋_GB2312" w:cs="仿宋_GB2312"/>
          <w:b/>
          <w:bCs w:val="0"/>
          <w:kern w:val="2"/>
          <w:sz w:val="28"/>
          <w:szCs w:val="28"/>
          <w:lang w:val="en-US" w:eastAsia="zh-CN" w:bidi="ar"/>
        </w:rPr>
        <w:t>二、申请人的资格要求</w:t>
      </w:r>
    </w:p>
    <w:p w14:paraId="7075ACBE">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1.满足《中华人民共和国政府采购法》第二十二条规定，应提供以下材料：</w:t>
      </w:r>
    </w:p>
    <w:p w14:paraId="0A0A6D46">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1.1 提供在中华人民共和国境内注册的法人或其他组织的营业执照 （或事业单位法人证书，或社会团体法人登记证书，或其他登记许可证明材料等），如供应商为自然人的需提供自然人身份证明；</w:t>
      </w:r>
    </w:p>
    <w:p w14:paraId="193516C3">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1.2 法人授权委托书、法人及被授权人身份证复印件（法定代表人直接投标可不提供，但须提供法定代表人身份证复印件）；</w:t>
      </w:r>
    </w:p>
    <w:p w14:paraId="5C204BFF">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1.3 提供具有良好商业信誉和健全的财务会计制度的承诺函；</w:t>
      </w:r>
    </w:p>
    <w:p w14:paraId="1A7CB455">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1.4 提供履行合同所必需的设备和专业技术能力的证明材料（承诺函）；</w:t>
      </w:r>
    </w:p>
    <w:p w14:paraId="7D91131A">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1.5 具有依法缴纳税收和社会保障资金的良好记录的承诺函；</w:t>
      </w:r>
    </w:p>
    <w:p w14:paraId="0B523670">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1.6 提供参加采购活动前三年内在经营活动中没有重大违法记录的书面声明（承诺函）；</w:t>
      </w:r>
    </w:p>
    <w:p w14:paraId="4A35E311">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rPr>
      </w:pPr>
      <w:r>
        <w:rPr>
          <w:rFonts w:hint="eastAsia" w:ascii="仿宋_GB2312" w:hAnsi="Times New Roman" w:eastAsia="仿宋_GB2312" w:cs="仿宋_GB2312"/>
          <w:kern w:val="2"/>
          <w:sz w:val="28"/>
          <w:szCs w:val="28"/>
          <w:lang w:val="en-US" w:eastAsia="zh-CN" w:bidi="ar"/>
        </w:rPr>
        <w:t>2.供应商在中世e招电子交易平台（www.ccgp.gov.cn）未被列入政府采购严重违法失信行为记录名单，在“信用中国”网站（www.creditchina.gov.cn）未被列入失信被执行人、重大税收违法案件当事人名单。（开标现场查询）；</w:t>
      </w:r>
    </w:p>
    <w:p w14:paraId="4662D281">
      <w:pPr>
        <w:keepNext w:val="0"/>
        <w:keepLines w:val="0"/>
        <w:widowControl w:val="0"/>
        <w:suppressLineNumbers w:val="0"/>
        <w:autoSpaceDE w:val="0"/>
        <w:autoSpaceDN/>
        <w:adjustRightInd w:val="0"/>
        <w:snapToGrid w:val="0"/>
        <w:spacing w:before="0" w:beforeAutospacing="0" w:after="0" w:afterAutospacing="0" w:line="360" w:lineRule="auto"/>
        <w:ind w:left="0" w:right="0" w:firstLine="560" w:firstLineChars="200"/>
        <w:jc w:val="both"/>
        <w:rPr>
          <w:rFonts w:hint="eastAsia" w:ascii="仿宋_GB2312" w:eastAsia="仿宋_GB2312" w:cs="仿宋_GB2312"/>
          <w:kern w:val="2"/>
          <w:sz w:val="28"/>
          <w:szCs w:val="28"/>
          <w:highlight w:val="yellow"/>
        </w:rPr>
      </w:pPr>
      <w:r>
        <w:rPr>
          <w:rFonts w:hint="eastAsia" w:ascii="仿宋_GB2312" w:hAnsi="Times New Roman" w:eastAsia="仿宋_GB2312" w:cs="仿宋_GB2312"/>
          <w:kern w:val="2"/>
          <w:sz w:val="28"/>
          <w:szCs w:val="28"/>
          <w:lang w:val="en-US" w:eastAsia="zh-CN" w:bidi="ar"/>
        </w:rPr>
        <w:t xml:space="preserve">3.本项目（是/否）专门面向中小微企业：是 </w:t>
      </w:r>
    </w:p>
    <w:p w14:paraId="1934B033">
      <w:pPr>
        <w:keepNext w:val="0"/>
        <w:keepLines w:val="0"/>
        <w:widowControl/>
        <w:suppressLineNumbers w:val="0"/>
        <w:autoSpaceDE w:val="0"/>
        <w:autoSpaceDN/>
        <w:adjustRightInd w:val="0"/>
        <w:snapToGrid w:val="0"/>
        <w:spacing w:before="0" w:beforeAutospacing="0" w:after="0" w:afterAutospacing="0" w:line="360" w:lineRule="auto"/>
        <w:ind w:left="0" w:right="0" w:rightChars="0" w:firstLine="560" w:firstLineChars="200"/>
        <w:jc w:val="both"/>
        <w:rPr>
          <w:rFonts w:hint="eastAsia" w:ascii="仿宋_GB2312" w:eastAsia="仿宋_GB2312" w:cs="仿宋_GB2312"/>
          <w:b w:val="0"/>
          <w:sz w:val="28"/>
          <w:szCs w:val="28"/>
        </w:rPr>
      </w:pPr>
      <w:r>
        <w:rPr>
          <w:rFonts w:hint="eastAsia" w:ascii="仿宋_GB2312" w:hAnsi="Times New Roman" w:eastAsia="仿宋_GB2312" w:cs="仿宋_GB2312"/>
          <w:kern w:val="2"/>
          <w:sz w:val="28"/>
          <w:szCs w:val="28"/>
          <w:lang w:val="en-US" w:eastAsia="zh-CN" w:bidi="ar"/>
        </w:rPr>
        <w:t>4.合格供应商的其他资格要求：</w:t>
      </w:r>
      <w:r>
        <w:rPr>
          <w:rStyle w:val="5"/>
          <w:rFonts w:hint="eastAsia" w:ascii="仿宋_GB2312" w:eastAsia="仿宋_GB2312" w:cs="仿宋_GB2312"/>
          <w:b w:val="0"/>
          <w:kern w:val="2"/>
          <w:sz w:val="28"/>
          <w:szCs w:val="28"/>
          <w:lang w:val="en-US" w:eastAsia="zh-CN" w:bidi="ar"/>
        </w:rPr>
        <w:t>合格供应商的其他资格要求：本项目为专门面向中小企业采购项目，拒绝大型企业参与投标，供应商须提供《中小企业声明函》</w:t>
      </w:r>
    </w:p>
    <w:p w14:paraId="0D8892F1">
      <w:pPr>
        <w:keepNext w:val="0"/>
        <w:keepLines w:val="0"/>
        <w:widowControl/>
        <w:suppressLineNumbers w:val="0"/>
        <w:kinsoku w:val="0"/>
        <w:autoSpaceDE w:val="0"/>
        <w:autoSpaceDN w:val="0"/>
        <w:adjustRightInd w:val="0"/>
        <w:snapToGrid w:val="0"/>
        <w:spacing w:before="0" w:beforeAutospacing="0" w:after="0" w:afterAutospacing="0" w:line="360" w:lineRule="auto"/>
        <w:ind w:left="0" w:right="0" w:firstLine="560" w:firstLineChars="200"/>
        <w:jc w:val="both"/>
        <w:textAlignment w:val="baseline"/>
        <w:rPr>
          <w:rFonts w:hint="eastAsia" w:ascii="仿宋_GB2312" w:eastAsia="仿宋_GB2312" w:cs="仿宋_GB2312"/>
          <w:b w:val="0"/>
          <w:sz w:val="28"/>
          <w:szCs w:val="28"/>
          <w:vertAlign w:val="baseline"/>
        </w:rPr>
      </w:pPr>
      <w:r>
        <w:rPr>
          <w:rStyle w:val="5"/>
          <w:rFonts w:hint="eastAsia" w:ascii="仿宋_GB2312" w:eastAsia="仿宋_GB2312" w:cs="仿宋_GB2312"/>
          <w:b w:val="0"/>
          <w:kern w:val="2"/>
          <w:sz w:val="28"/>
          <w:szCs w:val="28"/>
          <w:vertAlign w:val="baseline"/>
          <w:lang w:val="en-US" w:eastAsia="zh-CN" w:bidi="ar"/>
        </w:rPr>
        <w:t>5.落实政府采购政策需满足的资格要求：</w:t>
      </w:r>
    </w:p>
    <w:p w14:paraId="3DAFCB22">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eastAsia="仿宋_GB2312" w:cs="仿宋_GB2312"/>
          <w:b w:val="0"/>
          <w:sz w:val="28"/>
          <w:szCs w:val="28"/>
        </w:rPr>
      </w:pPr>
      <w:r>
        <w:rPr>
          <w:rStyle w:val="5"/>
          <w:rFonts w:hint="eastAsia" w:ascii="仿宋_GB2312" w:eastAsia="仿宋_GB2312" w:cs="仿宋_GB2312"/>
          <w:b w:val="0"/>
          <w:kern w:val="2"/>
          <w:sz w:val="28"/>
          <w:szCs w:val="28"/>
          <w:lang w:val="en-US" w:eastAsia="zh-CN" w:bidi="ar"/>
        </w:rPr>
        <w:t>（1)《政府采购促进中小企业发展管理办法》（财库〔2020〕46 号）、《宁夏回族自治区政府采购促进中小企业发展管理办法实施细则》（宁财规发〔2021〕2号）、《关于进一步加大政府采购支持中小企业力度的通知》（财库〔2022〕19号）、《关于落实政府采购促进中小企业发展有关措施的通知》（宁财（采）发﹝2022﹞275号）；</w:t>
      </w:r>
    </w:p>
    <w:p w14:paraId="6BDBF9AD">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eastAsia="仿宋_GB2312" w:cs="仿宋_GB2312"/>
          <w:b w:val="0"/>
          <w:sz w:val="28"/>
          <w:szCs w:val="28"/>
        </w:rPr>
      </w:pPr>
      <w:r>
        <w:rPr>
          <w:rStyle w:val="5"/>
          <w:rFonts w:hint="eastAsia" w:ascii="仿宋_GB2312" w:eastAsia="仿宋_GB2312" w:cs="仿宋_GB2312"/>
          <w:b w:val="0"/>
          <w:kern w:val="2"/>
          <w:sz w:val="28"/>
          <w:szCs w:val="28"/>
          <w:lang w:val="en-US" w:eastAsia="zh-CN" w:bidi="ar"/>
        </w:rPr>
        <w:t>（2)《财政部 司法部关于政府采购支持监狱企业发展有关问题的通知》（财库 〔2014〕68 号）；</w:t>
      </w:r>
    </w:p>
    <w:p w14:paraId="2A80F3BE">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eastAsia="仿宋_GB2312" w:cs="仿宋_GB2312"/>
          <w:b w:val="0"/>
          <w:sz w:val="28"/>
          <w:szCs w:val="28"/>
        </w:rPr>
      </w:pPr>
      <w:r>
        <w:rPr>
          <w:rStyle w:val="5"/>
          <w:rFonts w:hint="eastAsia" w:ascii="仿宋_GB2312" w:eastAsia="仿宋_GB2312" w:cs="仿宋_GB2312"/>
          <w:b w:val="0"/>
          <w:kern w:val="2"/>
          <w:sz w:val="28"/>
          <w:szCs w:val="28"/>
          <w:lang w:val="en-US" w:eastAsia="zh-CN" w:bidi="ar"/>
        </w:rPr>
        <w:t>（3)《财政部 民政部 中国残疾人联合会关于促进残疾人就业政府采购政策的通知》（财库〔2017〕141 号）；</w:t>
      </w:r>
    </w:p>
    <w:p w14:paraId="0189DE30">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0"/>
          <w:sz w:val="28"/>
          <w:szCs w:val="28"/>
          <w:shd w:val="clear" w:fill="FFFFFF"/>
        </w:rPr>
      </w:pPr>
      <w:r>
        <w:rPr>
          <w:rStyle w:val="5"/>
          <w:rFonts w:hint="eastAsia" w:ascii="仿宋_GB2312" w:eastAsia="仿宋_GB2312" w:cs="仿宋_GB2312"/>
          <w:b w:val="0"/>
          <w:kern w:val="2"/>
          <w:sz w:val="28"/>
          <w:szCs w:val="28"/>
          <w:lang w:val="en-US" w:eastAsia="zh-CN" w:bidi="ar"/>
        </w:rPr>
        <w:t>（4）《国务院办公厅关于建立政府强制采购节能产品制度的通知》（国发办〔2007〕51号） 、《关于印发节能产品政策采购品目清单的通知》（财库〔2019〕19号）；《关于印发环境标注产品政府采购品目清单的通知》（财库〔2019〕18号）；《关于调整优化节能产品、环境标志产品政府采购执行机制的通知》（财库〔2019〕9号）。</w:t>
      </w:r>
      <w:r>
        <w:rPr>
          <w:rFonts w:hint="eastAsia" w:ascii="仿宋_GB2312" w:hAnsi="仿宋" w:eastAsia="仿宋_GB2312" w:cs="仿宋"/>
          <w:kern w:val="0"/>
          <w:sz w:val="28"/>
          <w:szCs w:val="28"/>
          <w:shd w:val="clear" w:fill="FFFFFF"/>
          <w:lang w:val="en-US" w:eastAsia="zh-CN" w:bidi="ar"/>
        </w:rPr>
        <w:t xml:space="preserve"> </w:t>
      </w:r>
    </w:p>
    <w:p w14:paraId="31D79C54">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仿宋" w:eastAsia="仿宋_GB2312" w:cs="Times New Roman"/>
          <w:b/>
          <w:bCs w:val="0"/>
          <w:kern w:val="0"/>
          <w:sz w:val="28"/>
          <w:szCs w:val="28"/>
          <w:shd w:val="clear" w:fill="FFFFFF"/>
        </w:rPr>
      </w:pPr>
      <w:r>
        <w:rPr>
          <w:rStyle w:val="5"/>
          <w:rFonts w:hint="eastAsia" w:ascii="仿宋_GB2312" w:hAnsi="宋体" w:eastAsia="仿宋_GB2312" w:cs="仿宋_GB2312"/>
          <w:b/>
          <w:bCs/>
          <w:kern w:val="2"/>
          <w:sz w:val="28"/>
          <w:szCs w:val="28"/>
          <w:lang w:val="en-US" w:eastAsia="zh-CN" w:bidi="ar"/>
        </w:rPr>
        <w:t>三、获取采购文件</w:t>
      </w:r>
    </w:p>
    <w:p w14:paraId="54DD8948">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 xml:space="preserve">时间：2025年4月25日至2024年4月30日（磋商文件的发售期限自开始之日起不得少于5个工作日），每天上午08：00至12:00，下午12:00至18:00（北京时间，法定节假日除外） </w:t>
      </w:r>
    </w:p>
    <w:p w14:paraId="2ECE47FA">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地点：邮箱发送</w:t>
      </w:r>
    </w:p>
    <w:p w14:paraId="3F4062AD">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方式：</w:t>
      </w:r>
      <w:r>
        <w:rPr>
          <w:rStyle w:val="5"/>
          <w:rFonts w:hint="eastAsia" w:ascii="仿宋_GB2312" w:hAnsi="仿宋" w:eastAsia="仿宋_GB2312" w:cs="仿宋_GB2312"/>
          <w:b w:val="0"/>
          <w:kern w:val="2"/>
          <w:sz w:val="28"/>
          <w:szCs w:val="28"/>
          <w:lang w:val="en-US" w:eastAsia="zh-CN" w:bidi="ar"/>
        </w:rPr>
        <w:t>有意参与磋商的企业须在上述时间内将“本项目的特定资格要求”中相关材料扫描件（加盖公章）发送至我公司的邮箱（ztsjszsfgs958@163.com）进行报名，并注明项目名称以及联络方式等有效信息。所提供的资料和数据必须真实有效。</w:t>
      </w:r>
    </w:p>
    <w:p w14:paraId="5C7AC88C">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b w:val="0"/>
          <w:bCs/>
          <w:sz w:val="28"/>
          <w:szCs w:val="28"/>
        </w:rPr>
      </w:pPr>
      <w:r>
        <w:rPr>
          <w:rStyle w:val="5"/>
          <w:rFonts w:hint="eastAsia" w:ascii="仿宋_GB2312" w:hAnsi="仿宋" w:eastAsia="仿宋_GB2312" w:cs="仿宋_GB2312"/>
          <w:b w:val="0"/>
          <w:bCs/>
          <w:kern w:val="2"/>
          <w:sz w:val="28"/>
          <w:szCs w:val="28"/>
          <w:lang w:val="en-US" w:eastAsia="zh-CN" w:bidi="ar"/>
        </w:rPr>
        <w:t xml:space="preserve">售价：0元 </w:t>
      </w:r>
    </w:p>
    <w:p w14:paraId="0C2EFFE4">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宋体" w:eastAsia="仿宋_GB2312" w:cs="仿宋"/>
          <w:b/>
          <w:bCs/>
          <w:sz w:val="28"/>
          <w:szCs w:val="28"/>
        </w:rPr>
      </w:pPr>
      <w:r>
        <w:rPr>
          <w:rStyle w:val="5"/>
          <w:rFonts w:hint="eastAsia" w:ascii="仿宋_GB2312" w:hAnsi="宋体" w:eastAsia="仿宋_GB2312" w:cs="仿宋_GB2312"/>
          <w:b/>
          <w:bCs/>
          <w:kern w:val="2"/>
          <w:sz w:val="28"/>
          <w:szCs w:val="28"/>
          <w:lang w:val="en-US" w:eastAsia="zh-CN" w:bidi="ar"/>
        </w:rPr>
        <w:t>四、响应文件提交</w:t>
      </w:r>
    </w:p>
    <w:p w14:paraId="21EE32B0">
      <w:pPr>
        <w:keepNext w:val="0"/>
        <w:keepLines w:val="0"/>
        <w:widowControl w:val="0"/>
        <w:suppressLineNumbers w:val="0"/>
        <w:adjustRightInd w:val="0"/>
        <w:snapToGrid w:val="0"/>
        <w:spacing w:before="0" w:beforeAutospacing="0" w:after="0" w:afterAutospacing="0" w:line="360" w:lineRule="auto"/>
        <w:ind w:left="0" w:right="0" w:firstLine="551" w:firstLineChars="196"/>
        <w:contextualSpacing/>
        <w:jc w:val="both"/>
        <w:rPr>
          <w:rFonts w:hint="eastAsia" w:ascii="仿宋_GB2312" w:hAnsi="仿宋" w:eastAsia="仿宋_GB2312" w:cs="仿宋"/>
          <w:kern w:val="2"/>
          <w:sz w:val="28"/>
          <w:szCs w:val="28"/>
        </w:rPr>
      </w:pPr>
      <w:r>
        <w:rPr>
          <w:rFonts w:hint="eastAsia" w:ascii="仿宋_GB2312" w:hAnsi="仿宋" w:eastAsia="仿宋_GB2312" w:cs="仿宋_GB2312"/>
          <w:b/>
          <w:bCs w:val="0"/>
          <w:kern w:val="2"/>
          <w:sz w:val="28"/>
          <w:szCs w:val="28"/>
          <w:lang w:val="en-US" w:eastAsia="zh-CN" w:bidi="ar"/>
        </w:rPr>
        <w:t>截止时间</w:t>
      </w:r>
      <w:r>
        <w:rPr>
          <w:rFonts w:hint="eastAsia" w:ascii="仿宋_GB2312" w:hAnsi="仿宋" w:eastAsia="仿宋_GB2312" w:cs="仿宋_GB2312"/>
          <w:kern w:val="2"/>
          <w:sz w:val="28"/>
          <w:szCs w:val="28"/>
          <w:lang w:val="en-US" w:eastAsia="zh-CN" w:bidi="ar"/>
        </w:rPr>
        <w:t>：2025年5月6日下午14:30时（北京时间）</w:t>
      </w:r>
    </w:p>
    <w:p w14:paraId="34BF8BC1">
      <w:pPr>
        <w:keepNext w:val="0"/>
        <w:keepLines w:val="0"/>
        <w:widowControl w:val="0"/>
        <w:suppressLineNumbers w:val="0"/>
        <w:adjustRightInd w:val="0"/>
        <w:snapToGrid w:val="0"/>
        <w:spacing w:before="0" w:beforeAutospacing="0" w:after="0" w:afterAutospacing="0" w:line="360" w:lineRule="auto"/>
        <w:ind w:left="0" w:right="0" w:firstLine="618" w:firstLineChars="220"/>
        <w:contextualSpacing/>
        <w:jc w:val="both"/>
        <w:rPr>
          <w:rFonts w:hint="eastAsia" w:ascii="仿宋_GB2312" w:hAnsi="仿宋" w:eastAsia="仿宋_GB2312" w:cs="仿宋"/>
          <w:kern w:val="2"/>
          <w:sz w:val="28"/>
          <w:szCs w:val="28"/>
        </w:rPr>
      </w:pPr>
      <w:r>
        <w:rPr>
          <w:rFonts w:hint="eastAsia" w:ascii="仿宋_GB2312" w:hAnsi="仿宋" w:eastAsia="仿宋_GB2312" w:cs="仿宋_GB2312"/>
          <w:b/>
          <w:bCs/>
          <w:kern w:val="2"/>
          <w:sz w:val="28"/>
          <w:szCs w:val="28"/>
          <w:lang w:val="en-US" w:eastAsia="zh-CN" w:bidi="ar"/>
        </w:rPr>
        <w:t>地点</w:t>
      </w:r>
      <w:r>
        <w:rPr>
          <w:rFonts w:hint="eastAsia" w:ascii="仿宋_GB2312" w:hAnsi="仿宋" w:eastAsia="仿宋_GB2312" w:cs="仿宋_GB2312"/>
          <w:kern w:val="2"/>
          <w:sz w:val="28"/>
          <w:szCs w:val="28"/>
          <w:lang w:val="en-US" w:eastAsia="zh-CN" w:bidi="ar"/>
        </w:rPr>
        <w:t>：中天世纪国际招标有限公司石嘴山分公司二楼开标厅</w:t>
      </w:r>
    </w:p>
    <w:p w14:paraId="4D93DCD6">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宋体" w:eastAsia="仿宋_GB2312" w:cs="仿宋"/>
          <w:b/>
          <w:bCs/>
          <w:sz w:val="28"/>
          <w:szCs w:val="28"/>
        </w:rPr>
      </w:pPr>
      <w:r>
        <w:rPr>
          <w:rStyle w:val="5"/>
          <w:rFonts w:hint="eastAsia" w:ascii="仿宋_GB2312" w:hAnsi="宋体" w:eastAsia="仿宋_GB2312" w:cs="仿宋_GB2312"/>
          <w:b/>
          <w:bCs/>
          <w:kern w:val="2"/>
          <w:sz w:val="28"/>
          <w:szCs w:val="28"/>
          <w:lang w:val="en-US" w:eastAsia="zh-CN" w:bidi="ar"/>
        </w:rPr>
        <w:t>五、开启</w:t>
      </w:r>
    </w:p>
    <w:p w14:paraId="03C6E6B0">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b/>
          <w:bCs w:val="0"/>
          <w:kern w:val="2"/>
          <w:sz w:val="28"/>
          <w:szCs w:val="28"/>
          <w:lang w:val="en-US" w:eastAsia="zh-CN" w:bidi="ar"/>
        </w:rPr>
        <w:t>时间</w:t>
      </w:r>
      <w:r>
        <w:rPr>
          <w:rFonts w:hint="eastAsia" w:ascii="仿宋_GB2312" w:hAnsi="仿宋" w:eastAsia="仿宋_GB2312" w:cs="仿宋_GB2312"/>
          <w:kern w:val="2"/>
          <w:sz w:val="28"/>
          <w:szCs w:val="28"/>
          <w:lang w:val="en-US" w:eastAsia="zh-CN" w:bidi="ar"/>
        </w:rPr>
        <w:t>：2025年5月6日下午14:30时（北京时间）</w:t>
      </w:r>
    </w:p>
    <w:p w14:paraId="0E5A1C08">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b/>
          <w:bCs w:val="0"/>
          <w:kern w:val="2"/>
          <w:sz w:val="28"/>
          <w:szCs w:val="28"/>
          <w:lang w:val="en-US" w:eastAsia="zh-CN" w:bidi="ar"/>
        </w:rPr>
        <w:t>地点</w:t>
      </w:r>
      <w:r>
        <w:rPr>
          <w:rFonts w:hint="eastAsia" w:ascii="仿宋_GB2312" w:hAnsi="仿宋" w:eastAsia="仿宋_GB2312" w:cs="仿宋_GB2312"/>
          <w:kern w:val="2"/>
          <w:sz w:val="28"/>
          <w:szCs w:val="28"/>
          <w:lang w:val="en-US" w:eastAsia="zh-CN" w:bidi="ar"/>
        </w:rPr>
        <w:t>：中天世纪国际招标有限公司石嘴山分公司二楼开标厅</w:t>
      </w:r>
    </w:p>
    <w:p w14:paraId="427211A2">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宋体" w:eastAsia="仿宋_GB2312" w:cs="仿宋"/>
          <w:b/>
          <w:bCs/>
          <w:sz w:val="28"/>
          <w:szCs w:val="28"/>
        </w:rPr>
      </w:pPr>
      <w:r>
        <w:rPr>
          <w:rStyle w:val="5"/>
          <w:rFonts w:hint="eastAsia" w:ascii="仿宋_GB2312" w:hAnsi="宋体" w:eastAsia="仿宋_GB2312" w:cs="仿宋_GB2312"/>
          <w:b/>
          <w:bCs/>
          <w:kern w:val="2"/>
          <w:sz w:val="28"/>
          <w:szCs w:val="28"/>
          <w:lang w:val="en-US" w:eastAsia="zh-CN" w:bidi="ar"/>
        </w:rPr>
        <w:t>六、公告期限</w:t>
      </w:r>
    </w:p>
    <w:p w14:paraId="3194C263">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自本公告发布之日起3个工作日。</w:t>
      </w:r>
    </w:p>
    <w:p w14:paraId="68BFE650">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宋体" w:eastAsia="仿宋_GB2312" w:cs="仿宋"/>
          <w:b/>
          <w:bCs w:val="0"/>
          <w:kern w:val="2"/>
          <w:sz w:val="28"/>
          <w:szCs w:val="28"/>
        </w:rPr>
      </w:pPr>
      <w:r>
        <w:rPr>
          <w:rFonts w:hint="eastAsia" w:ascii="仿宋_GB2312" w:hAnsi="宋体" w:eastAsia="仿宋_GB2312" w:cs="仿宋_GB2312"/>
          <w:b/>
          <w:bCs w:val="0"/>
          <w:kern w:val="2"/>
          <w:sz w:val="28"/>
          <w:szCs w:val="28"/>
          <w:lang w:val="en-US" w:eastAsia="zh-CN" w:bidi="ar"/>
        </w:rPr>
        <w:t>七、其他补充事宜</w:t>
      </w:r>
    </w:p>
    <w:p w14:paraId="5BE3378A">
      <w:pPr>
        <w:pStyle w:val="2"/>
        <w:keepNext w:val="0"/>
        <w:keepLines w:val="0"/>
        <w:widowControl/>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eastAsia="仿宋_GB2312" w:cs="仿宋_GB2312"/>
          <w:b w:val="0"/>
          <w:sz w:val="28"/>
          <w:szCs w:val="28"/>
          <w:shd w:val="clear" w:fill="FFFFFF"/>
        </w:rPr>
      </w:pPr>
      <w:r>
        <w:rPr>
          <w:rStyle w:val="5"/>
          <w:rFonts w:hint="eastAsia" w:ascii="仿宋_GB2312" w:eastAsia="仿宋_GB2312" w:cs="仿宋_GB2312"/>
          <w:b w:val="0"/>
          <w:sz w:val="28"/>
          <w:szCs w:val="28"/>
          <w:shd w:val="clear" w:fill="FFFFFF"/>
          <w:lang w:val="en-US" w:eastAsia="zh-CN" w:bidi="ar"/>
        </w:rPr>
        <w:t>1.</w:t>
      </w:r>
      <w:r>
        <w:rPr>
          <w:rStyle w:val="5"/>
          <w:rFonts w:hint="eastAsia" w:ascii="仿宋_GB2312" w:eastAsia="仿宋_GB2312" w:cs="仿宋_GB2312"/>
          <w:b/>
          <w:bCs/>
          <w:sz w:val="28"/>
          <w:szCs w:val="28"/>
          <w:shd w:val="clear" w:fill="FFFFFF"/>
          <w:lang w:val="en-US" w:eastAsia="zh-CN" w:bidi="ar"/>
        </w:rPr>
        <w:t>发布媒介</w:t>
      </w:r>
      <w:r>
        <w:rPr>
          <w:rStyle w:val="5"/>
          <w:rFonts w:hint="eastAsia" w:ascii="仿宋_GB2312" w:eastAsia="仿宋_GB2312" w:cs="仿宋_GB2312"/>
          <w:b w:val="0"/>
          <w:sz w:val="28"/>
          <w:szCs w:val="28"/>
          <w:shd w:val="clear" w:fill="FFFFFF"/>
          <w:lang w:val="en-US" w:eastAsia="zh-CN" w:bidi="ar"/>
        </w:rPr>
        <w:t xml:space="preserve">：中世e招电子交易平台 </w:t>
      </w:r>
    </w:p>
    <w:p w14:paraId="4E81DEEB">
      <w:pPr>
        <w:pStyle w:val="2"/>
        <w:keepNext w:val="0"/>
        <w:keepLines w:val="0"/>
        <w:widowControl/>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eastAsia="仿宋_GB2312" w:cs="仿宋_GB2312"/>
          <w:b w:val="0"/>
          <w:sz w:val="28"/>
          <w:szCs w:val="28"/>
          <w:shd w:val="clear" w:fill="FFFFFF"/>
        </w:rPr>
      </w:pPr>
      <w:r>
        <w:rPr>
          <w:rStyle w:val="5"/>
          <w:rFonts w:hint="eastAsia" w:ascii="仿宋_GB2312" w:eastAsia="仿宋_GB2312" w:cs="仿宋_GB2312"/>
          <w:b w:val="0"/>
          <w:sz w:val="28"/>
          <w:szCs w:val="28"/>
          <w:shd w:val="clear" w:fill="FFFFFF"/>
          <w:lang w:val="en-US" w:eastAsia="zh-CN" w:bidi="ar"/>
        </w:rPr>
        <w:t xml:space="preserve">2.未在规定时间内按以上程序进行邮箱报名登记及获取磋商文件的供应商，投标一律不予接收。  </w:t>
      </w:r>
    </w:p>
    <w:p w14:paraId="6A765FB7">
      <w:pPr>
        <w:pStyle w:val="2"/>
        <w:keepNext w:val="0"/>
        <w:keepLines w:val="0"/>
        <w:widowControl/>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eastAsia="仿宋_GB2312" w:cs="仿宋_GB2312"/>
          <w:b w:val="0"/>
          <w:sz w:val="28"/>
          <w:szCs w:val="28"/>
          <w:shd w:val="clear" w:fill="FFFFFF"/>
        </w:rPr>
      </w:pPr>
      <w:r>
        <w:rPr>
          <w:rStyle w:val="5"/>
          <w:rFonts w:hint="eastAsia" w:ascii="仿宋_GB2312" w:eastAsia="仿宋_GB2312" w:cs="仿宋_GB2312"/>
          <w:b w:val="0"/>
          <w:sz w:val="28"/>
          <w:szCs w:val="28"/>
          <w:shd w:val="clear" w:fill="FFFFFF"/>
          <w:lang w:val="en-US" w:eastAsia="zh-CN" w:bidi="ar"/>
        </w:rPr>
        <w:t>3.招标代理费：参考原国家计委计价格【2002】1980号文的计算向成交方收取。收取形式：转账。</w:t>
      </w:r>
    </w:p>
    <w:p w14:paraId="6710569E">
      <w:pPr>
        <w:pStyle w:val="2"/>
        <w:keepNext w:val="0"/>
        <w:keepLines w:val="0"/>
        <w:widowControl/>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eastAsia="仿宋_GB2312" w:cs="仿宋_GB2312"/>
          <w:b w:val="0"/>
          <w:sz w:val="28"/>
          <w:szCs w:val="28"/>
          <w:shd w:val="clear" w:fill="FFFFFF"/>
        </w:rPr>
      </w:pPr>
      <w:r>
        <w:rPr>
          <w:rStyle w:val="5"/>
          <w:rFonts w:hint="eastAsia" w:ascii="仿宋_GB2312" w:eastAsia="仿宋_GB2312" w:cs="仿宋_GB2312"/>
          <w:b/>
          <w:bCs/>
          <w:sz w:val="28"/>
          <w:szCs w:val="28"/>
          <w:shd w:val="clear" w:fill="FFFFFF"/>
          <w:lang w:val="en-US" w:eastAsia="zh-CN" w:bidi="ar"/>
        </w:rPr>
        <w:t>注：请各供应商在磋商前随时关注中世e招电子交易平台，您所关注的项目有可能进行时间或内容上的调整。调整内容以更正公告形式公示，采购人及招标代理机构不再以其他方式通知。如因自身原因未及时关注招标公告或更正(澄清、补充等)公告从而导致投标失败，其后果自行承担。</w:t>
      </w:r>
    </w:p>
    <w:p w14:paraId="10F6B340">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宋体" w:eastAsia="仿宋_GB2312" w:cs="仿宋"/>
          <w:b/>
          <w:bCs w:val="0"/>
          <w:kern w:val="2"/>
          <w:sz w:val="28"/>
          <w:szCs w:val="28"/>
        </w:rPr>
      </w:pPr>
      <w:r>
        <w:rPr>
          <w:rFonts w:hint="eastAsia" w:ascii="仿宋_GB2312" w:hAnsi="宋体" w:eastAsia="仿宋_GB2312" w:cs="仿宋_GB2312"/>
          <w:b/>
          <w:bCs w:val="0"/>
          <w:kern w:val="2"/>
          <w:sz w:val="28"/>
          <w:szCs w:val="28"/>
          <w:lang w:val="en-US" w:eastAsia="zh-CN" w:bidi="ar"/>
        </w:rPr>
        <w:t>八、对本次采购提出询问，请按以下方式联系</w:t>
      </w:r>
    </w:p>
    <w:p w14:paraId="45C3EBD9">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仿宋" w:eastAsia="仿宋_GB2312" w:cs="仿宋"/>
          <w:b/>
          <w:bCs w:val="0"/>
          <w:kern w:val="2"/>
          <w:sz w:val="28"/>
          <w:szCs w:val="28"/>
        </w:rPr>
      </w:pPr>
      <w:r>
        <w:rPr>
          <w:rFonts w:hint="eastAsia" w:ascii="仿宋_GB2312" w:hAnsi="仿宋" w:eastAsia="仿宋_GB2312" w:cs="仿宋_GB2312"/>
          <w:b/>
          <w:bCs w:val="0"/>
          <w:kern w:val="2"/>
          <w:sz w:val="28"/>
          <w:szCs w:val="28"/>
          <w:lang w:val="en-US" w:eastAsia="zh-CN" w:bidi="ar"/>
        </w:rPr>
        <w:t>1.采购人信息</w:t>
      </w:r>
    </w:p>
    <w:p w14:paraId="22AA50E8">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名称：石嘴山市第一人民医院</w:t>
      </w:r>
    </w:p>
    <w:p w14:paraId="24963850">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地址：石嘴山市惠农区康乐路1号</w:t>
      </w:r>
      <w:r>
        <w:rPr>
          <w:rFonts w:hint="eastAsia" w:ascii="仿宋_GB2312" w:hAnsi="仿宋" w:eastAsia="仿宋_GB2312" w:cs="仿宋"/>
          <w:kern w:val="2"/>
          <w:sz w:val="28"/>
          <w:szCs w:val="28"/>
          <w:lang w:val="en-US" w:eastAsia="zh-CN" w:bidi="ar"/>
        </w:rPr>
        <w:t xml:space="preserve"> </w:t>
      </w:r>
    </w:p>
    <w:p w14:paraId="40BC5D33">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联系人：吴爱娟</w:t>
      </w:r>
    </w:p>
    <w:p w14:paraId="4BF278FF">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联系方式：0952-6093677</w:t>
      </w:r>
    </w:p>
    <w:p w14:paraId="7B4F8BE3">
      <w:pPr>
        <w:keepNext w:val="0"/>
        <w:keepLines w:val="0"/>
        <w:widowControl w:val="0"/>
        <w:suppressLineNumbers w:val="0"/>
        <w:adjustRightInd w:val="0"/>
        <w:snapToGrid w:val="0"/>
        <w:spacing w:before="0" w:beforeAutospacing="0" w:after="0" w:afterAutospacing="0" w:line="360" w:lineRule="auto"/>
        <w:ind w:left="0" w:right="0" w:firstLine="562" w:firstLineChars="200"/>
        <w:contextualSpacing/>
        <w:jc w:val="both"/>
        <w:rPr>
          <w:rFonts w:hint="eastAsia" w:ascii="仿宋_GB2312" w:hAnsi="仿宋" w:eastAsia="仿宋_GB2312" w:cs="仿宋"/>
          <w:b/>
          <w:bCs w:val="0"/>
          <w:kern w:val="2"/>
          <w:sz w:val="28"/>
          <w:szCs w:val="28"/>
        </w:rPr>
      </w:pPr>
      <w:r>
        <w:rPr>
          <w:rFonts w:hint="eastAsia" w:ascii="仿宋_GB2312" w:hAnsi="仿宋" w:eastAsia="仿宋_GB2312" w:cs="仿宋_GB2312"/>
          <w:b/>
          <w:bCs w:val="0"/>
          <w:kern w:val="2"/>
          <w:sz w:val="28"/>
          <w:szCs w:val="28"/>
          <w:lang w:val="en-US" w:eastAsia="zh-CN" w:bidi="ar"/>
        </w:rPr>
        <w:t xml:space="preserve">2.采购代理机构信息 </w:t>
      </w:r>
    </w:p>
    <w:p w14:paraId="738B6CE2">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名称：</w:t>
      </w:r>
      <w:r>
        <w:rPr>
          <w:rFonts w:hint="eastAsia" w:ascii="仿宋_GB2312" w:hAnsi="仿宋" w:eastAsia="仿宋_GB2312" w:cs="仿宋_GB2312"/>
          <w:kern w:val="2"/>
          <w:sz w:val="28"/>
          <w:szCs w:val="28"/>
          <w:shd w:val="clear" w:fill="FFFFFF"/>
          <w:lang w:val="en-US" w:eastAsia="zh-CN" w:bidi="ar"/>
        </w:rPr>
        <w:t>中天世纪国际招标有限公司</w:t>
      </w:r>
    </w:p>
    <w:p w14:paraId="27E0AE0D">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地址：银川市金凤区新昌西路金钻名座财富中心13层</w:t>
      </w:r>
    </w:p>
    <w:p w14:paraId="3EF545EC">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 xml:space="preserve">石嘴山分公司址：石嘴山市大武口区永康南路493号 </w:t>
      </w:r>
    </w:p>
    <w:p w14:paraId="661B6E09">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联系方式：0952-6604958</w:t>
      </w:r>
    </w:p>
    <w:p w14:paraId="7C2F4F06">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项目联系人：雷洪澍</w:t>
      </w:r>
    </w:p>
    <w:p w14:paraId="6B8F7006">
      <w:pPr>
        <w:keepNext w:val="0"/>
        <w:keepLines w:val="0"/>
        <w:widowControl w:val="0"/>
        <w:suppressLineNumbers w:val="0"/>
        <w:adjustRightInd w:val="0"/>
        <w:snapToGrid w:val="0"/>
        <w:spacing w:before="0" w:beforeAutospacing="0" w:after="0" w:afterAutospacing="0" w:line="360" w:lineRule="auto"/>
        <w:ind w:left="0" w:right="0" w:firstLine="560" w:firstLineChars="200"/>
        <w:contextualSpacing/>
        <w:jc w:val="both"/>
        <w:rPr>
          <w:rFonts w:hint="eastAsia" w:ascii="仿宋_GB2312" w:hAnsi="仿宋" w:eastAsia="仿宋_GB2312" w:cs="仿宋"/>
          <w:kern w:val="2"/>
          <w:sz w:val="28"/>
          <w:szCs w:val="28"/>
        </w:rPr>
      </w:pPr>
      <w:r>
        <w:rPr>
          <w:rFonts w:hint="eastAsia" w:ascii="仿宋_GB2312" w:hAnsi="仿宋" w:eastAsia="仿宋_GB2312" w:cs="仿宋_GB2312"/>
          <w:kern w:val="2"/>
          <w:sz w:val="28"/>
          <w:szCs w:val="28"/>
          <w:lang w:val="en-US" w:eastAsia="zh-CN" w:bidi="ar"/>
        </w:rPr>
        <w:t>邮箱：ztsjszsfgs958@163.com</w:t>
      </w:r>
    </w:p>
    <w:p w14:paraId="48F206CD">
      <w:pPr>
        <w:keepNext w:val="0"/>
        <w:keepLines w:val="0"/>
        <w:widowControl w:val="0"/>
        <w:suppressLineNumbers w:val="0"/>
        <w:adjustRightInd w:val="0"/>
        <w:snapToGrid w:val="0"/>
        <w:spacing w:before="0" w:beforeAutospacing="0" w:after="0" w:afterAutospacing="0" w:line="360" w:lineRule="auto"/>
        <w:ind w:left="0" w:right="0" w:firstLine="200"/>
        <w:contextualSpacing/>
        <w:jc w:val="both"/>
        <w:rPr>
          <w:rFonts w:hint="eastAsia" w:ascii="仿宋_GB2312" w:hAnsi="仿宋" w:eastAsia="仿宋_GB2312" w:cs="仿宋"/>
          <w:bCs/>
          <w:kern w:val="2"/>
          <w:sz w:val="28"/>
          <w:szCs w:val="28"/>
        </w:rPr>
      </w:pPr>
      <w:r>
        <w:rPr>
          <w:rFonts w:hint="eastAsia" w:ascii="仿宋_GB2312" w:hAnsi="仿宋" w:eastAsia="仿宋_GB2312" w:cs="仿宋"/>
          <w:bCs/>
          <w:kern w:val="2"/>
          <w:sz w:val="28"/>
          <w:szCs w:val="28"/>
          <w:lang w:val="en-US" w:eastAsia="zh-CN" w:bidi="ar"/>
        </w:rPr>
        <w:t xml:space="preserve"> </w:t>
      </w:r>
    </w:p>
    <w:p w14:paraId="69B665FB">
      <w:pPr>
        <w:keepNext w:val="0"/>
        <w:keepLines w:val="0"/>
        <w:widowControl w:val="0"/>
        <w:suppressLineNumbers w:val="0"/>
        <w:adjustRightInd w:val="0"/>
        <w:snapToGrid w:val="0"/>
        <w:spacing w:before="0" w:beforeAutospacing="0" w:after="0" w:afterAutospacing="0" w:line="360" w:lineRule="auto"/>
        <w:ind w:left="0" w:right="0" w:firstLine="200"/>
        <w:contextualSpacing/>
        <w:jc w:val="right"/>
        <w:rPr>
          <w:rFonts w:hint="eastAsia" w:ascii="仿宋_GB2312" w:hAnsi="仿宋" w:eastAsia="仿宋_GB2312" w:cs="仿宋"/>
          <w:b/>
          <w:bCs/>
          <w:kern w:val="2"/>
          <w:sz w:val="28"/>
          <w:szCs w:val="28"/>
        </w:rPr>
      </w:pPr>
      <w:r>
        <w:rPr>
          <w:rFonts w:hint="eastAsia" w:ascii="仿宋_GB2312" w:hAnsi="仿宋" w:eastAsia="仿宋_GB2312" w:cs="仿宋_GB2312"/>
          <w:bCs/>
          <w:kern w:val="2"/>
          <w:sz w:val="28"/>
          <w:szCs w:val="28"/>
          <w:lang w:val="en-US" w:eastAsia="zh-CN" w:bidi="ar"/>
        </w:rPr>
        <w:t>代理机构：</w:t>
      </w:r>
      <w:r>
        <w:rPr>
          <w:rFonts w:hint="eastAsia" w:ascii="仿宋_GB2312" w:hAnsi="仿宋" w:eastAsia="仿宋_GB2312" w:cs="仿宋_GB2312"/>
          <w:kern w:val="2"/>
          <w:sz w:val="28"/>
          <w:szCs w:val="28"/>
          <w:shd w:val="clear" w:fill="FFFFFF"/>
          <w:lang w:val="en-US" w:eastAsia="zh-CN" w:bidi="ar"/>
        </w:rPr>
        <w:t>中天世纪国际招标有限公司</w:t>
      </w:r>
    </w:p>
    <w:p w14:paraId="12743703">
      <w:pPr>
        <w:keepNext w:val="0"/>
        <w:keepLines w:val="0"/>
        <w:widowControl w:val="0"/>
        <w:suppressLineNumbers w:val="0"/>
        <w:adjustRightInd w:val="0"/>
        <w:snapToGrid w:val="0"/>
        <w:spacing w:before="0" w:beforeAutospacing="0" w:after="0" w:afterAutospacing="0" w:line="360" w:lineRule="auto"/>
        <w:ind w:left="0" w:right="0" w:firstLine="200"/>
        <w:contextualSpacing/>
        <w:jc w:val="right"/>
      </w:pPr>
      <w:r>
        <w:rPr>
          <w:rFonts w:hint="eastAsia" w:ascii="仿宋_GB2312" w:hAnsi="仿宋" w:eastAsia="仿宋_GB2312" w:cs="仿宋"/>
          <w:kern w:val="2"/>
          <w:sz w:val="28"/>
          <w:szCs w:val="28"/>
          <w:lang w:val="en-US" w:eastAsia="zh-CN" w:bidi="ar"/>
        </w:rPr>
        <w:t xml:space="preserve">                   </w:t>
      </w:r>
      <w:r>
        <w:rPr>
          <w:rFonts w:hint="eastAsia" w:ascii="仿宋_GB2312" w:hAnsi="仿宋" w:eastAsia="仿宋_GB2312" w:cs="仿宋_GB2312"/>
          <w:kern w:val="2"/>
          <w:sz w:val="28"/>
          <w:szCs w:val="28"/>
          <w:lang w:val="en-US" w:eastAsia="zh-CN" w:bidi="ar"/>
        </w:rPr>
        <w:t>2025年4月25日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055287"/>
    <w:rsid w:val="74CA0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8"/>
      <w:szCs w:val="28"/>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Web)"/>
    <w:basedOn w:val="1"/>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character" w:customStyle="1" w:styleId="5">
    <w:name w:val="15"/>
    <w:basedOn w:val="4"/>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1</Lines>
  <Paragraphs>1</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2024-05-20T06:19:00Z</dcterms:created>
  <dc:creator>Administrator</dc:creator>
  <cp:lastModifiedBy>Administrator</cp:lastModifiedBy>
  <dcterms:modified xsi:type="dcterms:W3CDTF">2025-04-24T08:40:34Z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75898809AB504D529276810B05202F66_12</vt:lpwstr>
  </property>
  <property fmtid="{D5CDD505-2E9C-101B-9397-08002B2CF9AE}" pid="4" name="KSOTemplateDocerSaveRecord">
    <vt:lpwstr>eyJoZGlkIjoiNTY4NWI0MzU2MDE1YmM2NDdiY2Q3MWE1MmQ5MTdkNzgiLCJ1c2VySWQiOiI2MDYxNTQ5NTEifQ==</vt:lpwstr>
  </property>
</Properties>
</file>