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ADDBD">
      <w:pPr>
        <w:spacing w:line="560" w:lineRule="exact"/>
        <w:ind w:firstLine="883" w:firstLineChars="200"/>
        <w:jc w:val="center"/>
        <w:rPr>
          <w:rFonts w:hint="default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采购需求</w:t>
      </w:r>
    </w:p>
    <w:tbl>
      <w:tblPr>
        <w:tblStyle w:val="2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67"/>
        <w:gridCol w:w="6098"/>
        <w:gridCol w:w="765"/>
        <w:gridCol w:w="645"/>
      </w:tblGrid>
      <w:tr w14:paraId="67D0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23A1327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BCD2D38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498DB47D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功能/参数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3104BD9B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CD6093D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14:paraId="2600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5DE38533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2E46D0A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室内监控设备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外置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拾音器）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642D1E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镜头：4 mm水平视场角78.3°，垂直视场角：54.2°，对角视场角：91.2°；最大光圈数：F1.6；逐行扫描4MP像素CMOS图像传感器；</w:t>
            </w:r>
          </w:p>
          <w:p w14:paraId="7BCB37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Smart265解码；</w:t>
            </w:r>
          </w:p>
          <w:p w14:paraId="54AE05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3、焦距：4mm；</w:t>
            </w:r>
          </w:p>
          <w:p w14:paraId="297830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4、日夜全彩画面，白光、红外双补光；红外最远可达30米，白光最远可达20米；支持背光补偿、强光抑制；</w:t>
            </w:r>
          </w:p>
          <w:p w14:paraId="2B98AC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5、供电方式：PoE；</w:t>
            </w:r>
          </w:p>
          <w:p w14:paraId="054C58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6、移动侦测，人形检测；</w:t>
            </w:r>
          </w:p>
          <w:p w14:paraId="1F962D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7、实时报警、声光报警；</w:t>
            </w:r>
          </w:p>
          <w:p w14:paraId="19A615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8、语言对讲；</w:t>
            </w:r>
          </w:p>
          <w:p w14:paraId="6094986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9、星光级；</w:t>
            </w:r>
          </w:p>
          <w:p w14:paraId="116C72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10、120dB宽动态；</w:t>
            </w:r>
          </w:p>
          <w:p w14:paraId="2B58BE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11、IP66防护；</w:t>
            </w:r>
          </w:p>
          <w:p w14:paraId="79B90D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12、最高分辨率2560*1440P；</w:t>
            </w:r>
          </w:p>
          <w:p w14:paraId="4FF812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13、支持3D降噪 ；</w:t>
            </w:r>
          </w:p>
          <w:p w14:paraId="1F93C7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14、音频压缩标准G.711ulaw/G.711alaw/G.722.1/G.726/MP2L2/PC；</w:t>
            </w:r>
          </w:p>
          <w:p w14:paraId="5B693E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15、编码协议：H.265, 超级265；</w:t>
            </w:r>
          </w:p>
          <w:p w14:paraId="594EE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16、基础智能；客流统计；人脸抓拍；</w:t>
            </w:r>
          </w:p>
          <w:p w14:paraId="38FDDF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17、 IP66；IK10防暴设计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5B7A8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12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4FC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台</w:t>
            </w:r>
          </w:p>
        </w:tc>
      </w:tr>
      <w:tr w14:paraId="07E3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54E24212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FDBB348">
            <w:pPr>
              <w:overflowPunct w:val="0"/>
              <w:spacing w:line="360" w:lineRule="auto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拾音器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33019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拾音范围：5--50㎡；</w:t>
            </w:r>
          </w:p>
          <w:p w14:paraId="7E9E4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音频传输距离：≤200m；</w:t>
            </w:r>
          </w:p>
          <w:p w14:paraId="0DA23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灵敏度：24db；</w:t>
            </w:r>
          </w:p>
          <w:p w14:paraId="18193F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频率相应：20hz--20khz；</w:t>
            </w:r>
          </w:p>
          <w:p w14:paraId="4BCC1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指向性：全指向性；</w:t>
            </w:r>
          </w:p>
          <w:p w14:paraId="607ED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信噪比：50db；</w:t>
            </w:r>
          </w:p>
          <w:p w14:paraId="1DB56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7.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动态范围：74db；</w:t>
            </w:r>
          </w:p>
          <w:p w14:paraId="05E3B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8.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最大承受音压：110dB SPL(1KHz,THD 1%)；</w:t>
            </w:r>
          </w:p>
          <w:p w14:paraId="1FBC0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9.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输出阻抗：100欧姆非平衡；</w:t>
            </w:r>
          </w:p>
          <w:p w14:paraId="626CB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10.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输出信号幅度：2.5Vpp/81dBSPL；</w:t>
            </w:r>
          </w:p>
          <w:p w14:paraId="13DB9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11.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麦克风：全向表克风；</w:t>
            </w:r>
          </w:p>
          <w:p w14:paraId="045BA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 w:bidi="ar-SA"/>
              </w:rPr>
              <w:t>12.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采用高保真/低噪声处理芯片；</w:t>
            </w:r>
          </w:p>
          <w:p w14:paraId="0A315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13.8KV Air contact ESD、雷击保护、电源极性反接保护；</w:t>
            </w:r>
          </w:p>
          <w:p w14:paraId="7CDCB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14.内置前置放大电路，可直接驱动耳机；15.3条引线(电源、音频、公共地)。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5E548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D73E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个</w:t>
            </w:r>
          </w:p>
        </w:tc>
      </w:tr>
      <w:tr w14:paraId="74DA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007474DB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2A1031">
            <w:pPr>
              <w:overflowPunct w:val="0"/>
              <w:spacing w:line="360" w:lineRule="auto"/>
              <w:jc w:val="center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案卷标签设备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04E85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1.尺寸：（长×宽×高）290 mm × 185mm × 180mm；</w:t>
            </w:r>
          </w:p>
          <w:p w14:paraId="4BF11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2.重量：≈1.3 -1.6kg；</w:t>
            </w:r>
          </w:p>
          <w:p w14:paraId="29C519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3.最大介质宽度：100 mm ；</w:t>
            </w:r>
          </w:p>
          <w:p w14:paraId="0E019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4.介质芯尺寸：25.4 mm , 38 .1mm ；</w:t>
            </w:r>
          </w:p>
          <w:p w14:paraId="57EDC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5.介质宽度：25.4 mm  到 110 mm ；</w:t>
            </w:r>
          </w:p>
          <w:p w14:paraId="74A6B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6.标签长度：9.6 mm  到 99 mm</w:t>
            </w:r>
          </w:p>
          <w:p w14:paraId="2DB8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7.打印方式：直接热敏；</w:t>
            </w:r>
          </w:p>
          <w:p w14:paraId="08588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8.打印分辨率：8 dpmm (300 dpi)；</w:t>
            </w:r>
          </w:p>
          <w:p w14:paraId="54D1F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9.最大打印速度：100mm/s（4ips）；</w:t>
            </w:r>
          </w:p>
          <w:p w14:paraId="369EF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10.最大打印宽度：104 mm ；</w:t>
            </w:r>
          </w:p>
          <w:p w14:paraId="1911F9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11.打印介质：热敏纸、背胶纸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5A85D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222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台</w:t>
            </w:r>
          </w:p>
        </w:tc>
      </w:tr>
      <w:tr w14:paraId="4B17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26281C93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C0E325">
            <w:pPr>
              <w:overflowPunct w:val="0"/>
              <w:spacing w:line="360" w:lineRule="auto"/>
              <w:jc w:val="center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无线扫描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终端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C9FA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通信方式 USB（USB-KBW、USB-COM）、无线2.4G</w:t>
            </w:r>
          </w:p>
          <w:p w14:paraId="04B19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图像传感器 CMOS 全局快门</w:t>
            </w:r>
          </w:p>
          <w:p w14:paraId="2BBED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像素 30万像素(H640 * V480)</w:t>
            </w:r>
          </w:p>
          <w:p w14:paraId="67B082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解析度 ≥3mil/0.076mm（PCS90%,CODE 39）</w:t>
            </w:r>
          </w:p>
          <w:p w14:paraId="030E8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瞄准灯 红色一字瞄准灯</w:t>
            </w:r>
          </w:p>
          <w:p w14:paraId="6417D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照明灯 暖白光LED</w:t>
            </w:r>
          </w:p>
          <w:p w14:paraId="39BC1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识读景深 30mm~280mm（不同条码范围）</w:t>
            </w:r>
          </w:p>
          <w:p w14:paraId="5A1AD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解码速度 65CM/S</w:t>
            </w:r>
          </w:p>
          <w:p w14:paraId="08CDD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识读模式 手动识读、感应识读、连续识读</w:t>
            </w:r>
          </w:p>
          <w:p w14:paraId="1D762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提示方式 LED指示灯、蜂鸣器</w:t>
            </w:r>
          </w:p>
          <w:p w14:paraId="27CE5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视场角 43° * 33°</w:t>
            </w:r>
          </w:p>
          <w:p w14:paraId="2662C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读取角度 Test Conditions：CODE39,10mil/0.25mm,PCS90%</w:t>
            </w:r>
          </w:p>
          <w:p w14:paraId="1EF32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 旋转Roll: ±360°，倾斜Pitch:±60°，偏斜Skew: ±55°</w:t>
            </w:r>
          </w:p>
          <w:p w14:paraId="5105B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打印对比度 ≥20%</w:t>
            </w:r>
          </w:p>
          <w:p w14:paraId="2B3F9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环境光照度 黑暗环境，室内自然光，</w:t>
            </w:r>
          </w:p>
          <w:p w14:paraId="2D39F2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识读码制 1D：UPC-A，UPC-E，EAN-8，EAN-13，Code 128， GS1-128， Code 39，Code 32, Code 93，Code 11，Interleaved 2 of 5，Matrix 2 of 5，Industrial 2 of 5(Straight 2 of 5)，Standard 2 of 5（IATA 2 of 5）,Codabar（NW-7），MSI，GS1 Databar(Omnidirectional, Limited, Expanded)，China Post, Febraban，GS1 Composite etc.</w:t>
            </w:r>
          </w:p>
          <w:p w14:paraId="2AE91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2D: QR Code,  Micro QR Code, Data Matrix，PDF417, Micro PDF 417， MaxiCode, Aztec，HanXin Code, etc.</w:t>
            </w:r>
          </w:p>
          <w:p w14:paraId="3CACD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无线参数</w:t>
            </w:r>
          </w:p>
          <w:p w14:paraId="5CC4F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无线通信模式 同步模式、存储模式</w:t>
            </w:r>
          </w:p>
          <w:p w14:paraId="77EBAB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通信方式 有线USB(USB-KBW、USB-COM）、无线2.4G</w:t>
            </w:r>
          </w:p>
          <w:p w14:paraId="36B27C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无线标准 2.4GHZ（ISM频段）</w:t>
            </w:r>
          </w:p>
          <w:p w14:paraId="69597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传输距离 ≥60meters 2.4G</w:t>
            </w:r>
          </w:p>
          <w:p w14:paraId="616D7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存储容量 224Kb（over 15,000 Product code）</w:t>
            </w:r>
          </w:p>
          <w:p w14:paraId="4F3FD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电池容量 2000mAh</w:t>
            </w:r>
          </w:p>
          <w:p w14:paraId="3A447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充电时间 About 4.5 hours(5V@1000mA)</w:t>
            </w:r>
          </w:p>
          <w:p w14:paraId="28265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持续扫描时间 ≥16hours</w:t>
            </w:r>
          </w:p>
          <w:p w14:paraId="085DF6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待机时长 ≥4周</w:t>
            </w:r>
          </w:p>
          <w:p w14:paraId="213DD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支持系统 Windows，Mac OS，IOS, Linux，Unix，Android, 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1456DC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3172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个</w:t>
            </w:r>
          </w:p>
        </w:tc>
      </w:tr>
      <w:tr w14:paraId="7E51B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33289ED6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1397A0">
            <w:pPr>
              <w:overflowPunct w:val="0"/>
              <w:spacing w:line="360" w:lineRule="auto"/>
              <w:jc w:val="center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监控级硬盘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18168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1、容量：6TB</w:t>
            </w:r>
          </w:p>
          <w:p w14:paraId="5FE4F9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2、缓存容量：256M</w:t>
            </w:r>
          </w:p>
          <w:p w14:paraId="72958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3、传输速率：6Gb/s</w:t>
            </w:r>
          </w:p>
          <w:p w14:paraId="30D3F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4、接口标准：SATA</w:t>
            </w:r>
          </w:p>
          <w:p w14:paraId="45A38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5、盘体尺寸：3.5寸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24FC36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D634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块</w:t>
            </w:r>
          </w:p>
        </w:tc>
      </w:tr>
      <w:tr w14:paraId="25ED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73B71E88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9F026FE">
            <w:pPr>
              <w:overflowPunct w:val="0"/>
              <w:spacing w:line="360" w:lineRule="auto"/>
              <w:jc w:val="center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8路4盘位NVR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43E19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1、 路数：8路smart265接入; </w:t>
            </w:r>
          </w:p>
          <w:p w14:paraId="2FC52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2、 输入带宽 320Mbps； </w:t>
            </w:r>
          </w:p>
          <w:p w14:paraId="62B41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 xml:space="preserve">3、 面板：2盘位;3U; </w:t>
            </w:r>
          </w:p>
          <w:p w14:paraId="5E067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4、2个HDMI、2个VGA，HDMI1支持4K，HDMI1和VGA1支持2K显示，音频输出2路</w:t>
            </w:r>
          </w:p>
          <w:p w14:paraId="3B6B2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5、预览分割 1/4/6/8/9/16/25/32/36画面</w:t>
            </w:r>
          </w:p>
          <w:p w14:paraId="2CC45F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6、录像分辨率：12MP/8MP/6MP/5MP/4MP/3MP/1080p/UXGA/720p/VGA/4CIF/2CIF/CIF/QCIF</w:t>
            </w:r>
          </w:p>
          <w:p w14:paraId="58EC14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7、本地同步回放：8路</w:t>
            </w:r>
          </w:p>
          <w:p w14:paraId="34B95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8、RAID类型：RAID0、RAID1、RAID5、RAID6、RAID10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2E51B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1CB2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台</w:t>
            </w:r>
          </w:p>
        </w:tc>
      </w:tr>
      <w:tr w14:paraId="6A69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7AE17CE7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BDA917">
            <w:pPr>
              <w:overflowPunct w:val="0"/>
              <w:spacing w:line="360" w:lineRule="auto"/>
              <w:jc w:val="center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智能案卷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储藏模块主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A1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16133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主要功能：智能案卷柜产品满足公安案卷的存储，支持二维码和远程开柜功能，并支持多副柜级联，可以拓展多个副柜。</w:t>
            </w:r>
          </w:p>
          <w:p w14:paraId="45CB59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产品特点：支持语音播报、人脸识别身份认证、人脸活体检测、二维码扫描、案卷在线盘点、案卷预警等。</w:t>
            </w:r>
          </w:p>
          <w:p w14:paraId="6F5FE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主要规格：</w:t>
            </w:r>
          </w:p>
          <w:p w14:paraId="01282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1.外观尺寸</w:t>
            </w:r>
          </w:p>
          <w:p w14:paraId="7518C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整体尺寸：高1950mm*宽1480mm*深500mm，包含外延式底部支撑脚宽度100mm，底部氛围灯用于指示柜门的开启和关闭状态；</w:t>
            </w:r>
          </w:p>
          <w:p w14:paraId="5E8BEB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层数：5；层高340mm；放置档案盒数量：5厘米宽度，80盒，每层16盒；；</w:t>
            </w:r>
          </w:p>
          <w:p w14:paraId="57FC1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2.材质：柜体采用冷轧钢板，钢材厚度1.2mm，表面经过磷化除锈处理</w:t>
            </w:r>
          </w:p>
          <w:p w14:paraId="0D6B7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3.RFID读写器：每个档案盒对应位置配置高频RFID读写器1个，每个位置配备一个双色指示灯；对档案在位，定位，空位有明显的提示；</w:t>
            </w:r>
          </w:p>
          <w:p w14:paraId="37A595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应用场景：案管中心（室）案卷管理区"</w:t>
            </w:r>
          </w:p>
          <w:p w14:paraId="0EE93F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3.显示屏：21.5寸多点电容触控屏</w:t>
            </w:r>
          </w:p>
          <w:p w14:paraId="72F7E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4.摄像头：200W像素双目带红外补光，分辨率1920*1080</w:t>
            </w:r>
          </w:p>
          <w:p w14:paraId="057F9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5.处理器：国产RPK3562四核</w:t>
            </w:r>
          </w:p>
          <w:p w14:paraId="6CBCE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6.内存：4+8</w:t>
            </w:r>
          </w:p>
          <w:p w14:paraId="628E7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7.支持人脸识别、指纹、刷卡、密码、二维码、远程等开门方式，选配虹膜开门；8.支持远程审批；</w:t>
            </w:r>
          </w:p>
          <w:p w14:paraId="1FD90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9.系统架构BS/CS任选；</w:t>
            </w:r>
          </w:p>
          <w:p w14:paraId="5D08E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10.通讯方式http，mqtt，tcpIP任选；</w:t>
            </w:r>
          </w:p>
          <w:p w14:paraId="6D5DF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11.支持对接公安内网和其他系统，提供API接口；</w:t>
            </w:r>
          </w:p>
          <w:p w14:paraId="2B623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12.系统支持环境检测与控制，支持无缝对接防盗系统和智能消防系统；支持对接智能门禁系统和智能RFID门禁；支持对接数据大屏；支持流媒体检测。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19826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0918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台</w:t>
            </w:r>
          </w:p>
        </w:tc>
      </w:tr>
      <w:tr w14:paraId="04F1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36" w:type="dxa"/>
            <w:shd w:val="clear" w:color="auto" w:fill="auto"/>
            <w:noWrap/>
            <w:vAlign w:val="center"/>
          </w:tcPr>
          <w:p w14:paraId="1E3D0334">
            <w:pPr>
              <w:overflowPunct w:val="0"/>
              <w:spacing w:line="360" w:lineRule="auto"/>
              <w:jc w:val="center"/>
              <w:rPr>
                <w:rFonts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BC3AA3">
            <w:pPr>
              <w:overflowPunct w:val="0"/>
              <w:spacing w:line="360" w:lineRule="auto"/>
              <w:jc w:val="center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智能案卷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  <w:t>储藏模块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副A1</w:t>
            </w:r>
          </w:p>
        </w:tc>
        <w:tc>
          <w:tcPr>
            <w:tcW w:w="6098" w:type="dxa"/>
            <w:shd w:val="clear" w:color="auto" w:fill="auto"/>
            <w:noWrap/>
            <w:vAlign w:val="center"/>
          </w:tcPr>
          <w:p w14:paraId="5EEBD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主要规格：</w:t>
            </w:r>
          </w:p>
          <w:p w14:paraId="7813E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1.外观尺寸</w:t>
            </w:r>
          </w:p>
          <w:p w14:paraId="3EEF9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整体尺寸：高1950mm*宽1000mm*深500mm，包含外延式底部支撑脚宽度100mm，底部氛围灯用于指示柜门的开启和关闭状态；</w:t>
            </w:r>
          </w:p>
          <w:p w14:paraId="769BA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层数：5；层高340mm；放置档案盒数量：5厘米宽度，80盒，每层16盒；2厘米宽度档案盒：160盒，每层32盒；</w:t>
            </w:r>
          </w:p>
          <w:p w14:paraId="3165D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2.材质：柜体采用冷轧钢板，钢材厚度1.2mm，表面经过磷化除锈处理</w:t>
            </w:r>
          </w:p>
          <w:p w14:paraId="2FE1D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3.RFID读写器：每个档案盒对应位置配置高频RFID读写器1个，每个位置配备一个双色指示灯；对档案在位，定位，空位有明显的提示；</w:t>
            </w:r>
          </w:p>
          <w:p w14:paraId="67E72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应用场景：案管中心（室）案卷管理区"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320DA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4D14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0"/>
                <w:szCs w:val="20"/>
              </w:rPr>
              <w:t>台</w:t>
            </w:r>
          </w:p>
        </w:tc>
      </w:tr>
    </w:tbl>
    <w:p w14:paraId="79D1B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2BE8"/>
    <w:rsid w:val="6D7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2025-03-28T07:59:00Z</dcterms:created>
  <dc:creator>陈刚</dc:creator>
  <cp:lastModifiedBy>陈刚</cp:lastModifiedBy>
  <dcterms:modified xsi:type="dcterms:W3CDTF">2025-03-28T08:00:36Z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80D5DDD557334A17BEE4929293EF31EF_11</vt:lpwstr>
  </property>
  <property fmtid="{D5CDD505-2E9C-101B-9397-08002B2CF9AE}" pid="4" name="KSOTemplateDocerSaveRecord">
    <vt:lpwstr>eyJoZGlkIjoiMmY3NDM0N2VmYzE3NmVmZTI0MDk3NWM1ZGE4NTM3NjAiLCJ1c2VySWQiOiIyMzYzOTMxNTgifQ==</vt:lpwstr>
  </property>
</Properties>
</file>