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627" w:type="dxa"/>
        <w:tblInd w:w="-5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1"/>
        <w:gridCol w:w="3175"/>
        <w:gridCol w:w="1911"/>
        <w:gridCol w:w="2550"/>
      </w:tblGrid>
      <w:tr w14:paraId="46F9D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96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3C98A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44"/>
                <w:szCs w:val="44"/>
              </w:rPr>
              <w:t>获取《磋商文件》回执</w:t>
            </w:r>
          </w:p>
        </w:tc>
      </w:tr>
      <w:tr w14:paraId="7B76E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3CE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763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1501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银川市住建局局属营业房维修工程项目</w:t>
            </w:r>
          </w:p>
        </w:tc>
      </w:tr>
      <w:tr w14:paraId="64170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A3A7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项目编号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5EEFC"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DTJC2025(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磋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)-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  <w:t>008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kern w:val="0"/>
                <w:sz w:val="28"/>
                <w:szCs w:val="28"/>
                <w:lang w:eastAsia="zh-CN" w:bidi="ar"/>
              </w:rPr>
              <w:t>号</w:t>
            </w:r>
            <w:bookmarkStart w:id="4" w:name="_GoBack"/>
            <w:bookmarkEnd w:id="4"/>
          </w:p>
        </w:tc>
      </w:tr>
      <w:tr w14:paraId="30A3A4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5E79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供应商名称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（加盖公章）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C9C6">
            <w:pPr>
              <w:jc w:val="center"/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24"/>
              </w:rPr>
            </w:pPr>
          </w:p>
        </w:tc>
      </w:tr>
      <w:tr w14:paraId="773E5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893E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983EE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2914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E60B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2BD536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AA020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</w:t>
            </w:r>
            <w:r>
              <w:rPr>
                <w:rStyle w:val="12"/>
                <w:rFonts w:eastAsia="仿宋_GB2312"/>
                <w:lang w:bidi="ar"/>
              </w:rPr>
              <w:t xml:space="preserve">    </w:t>
            </w:r>
            <w:r>
              <w:rPr>
                <w:rStyle w:val="13"/>
                <w:rFonts w:hAnsi="宋体"/>
                <w:lang w:bidi="ar"/>
              </w:rPr>
              <w:t>址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BAB41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F218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统一信用代码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D094F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0CA616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507B6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3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61E4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19A7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8"/>
                <w:szCs w:val="28"/>
              </w:rPr>
              <w:t>获取时间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A9779">
            <w:pPr>
              <w:jc w:val="center"/>
              <w:rPr>
                <w:rFonts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1B0A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8401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领取内容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9CCD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pacing w:val="-6"/>
                <w:sz w:val="28"/>
                <w:szCs w:val="28"/>
              </w:rPr>
              <w:t>该项目电子版磋商文件</w:t>
            </w:r>
          </w:p>
        </w:tc>
      </w:tr>
      <w:tr w14:paraId="595C1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AE172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7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D1507">
            <w:pPr>
              <w:widowControl/>
              <w:jc w:val="left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(1)凡有意参加投标的供应商，请将本表填写完整加盖单位公章并扫描为PDF版发送到我公司邮箱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instrText xml:space="preserve"> HYPERLINK "mailto:detjc20230214@163.com" </w:instrTex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dtjc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  <w:lang w:val="en-US" w:eastAsia="zh-CN"/>
              </w:rPr>
              <w:t>888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@163.com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fldChar w:fldCharType="end"/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，我公司收到后将在法定工作日回复电子版磋商文件。</w:t>
            </w:r>
          </w:p>
          <w:p w14:paraId="560F4BE3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(2)获取文件时间以我公司邮箱收到供应商邮件时间为准，超出规定时间、未填写完整或未按要求提供的均不予认可，未在规定时间内领取磋商文件的供应商，投标均不予认可。</w:t>
            </w:r>
          </w:p>
          <w:p w14:paraId="5E53ADE4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</w:pPr>
            <w:bookmarkStart w:id="0" w:name="_Toc9403"/>
            <w:bookmarkStart w:id="1" w:name="_Toc12729"/>
            <w:bookmarkStart w:id="2" w:name="_Toc19887"/>
            <w:bookmarkStart w:id="3" w:name="_Toc21322"/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00"/>
                <w:spacing w:val="-6"/>
                <w:sz w:val="28"/>
                <w:szCs w:val="28"/>
              </w:rPr>
              <w:t>(3)请各投标供应商及时关注中国政府采购网，关注你所参与的项目，该项目有可能进行时间或内容上的调整，招标代理机构不再以其他方式另行通知。如因自身原因未及时关注从而导致投标失败，其后果自行承担。</w:t>
            </w:r>
            <w:bookmarkEnd w:id="0"/>
            <w:bookmarkEnd w:id="1"/>
            <w:bookmarkEnd w:id="2"/>
            <w:bookmarkEnd w:id="3"/>
          </w:p>
        </w:tc>
      </w:tr>
    </w:tbl>
    <w:p w14:paraId="236F5037">
      <w:pPr>
        <w:widowControl/>
        <w:textAlignment w:val="center"/>
        <w:rPr>
          <w:rFonts w:ascii="仿宋_GB2312" w:hAnsi="宋体" w:eastAsia="仿宋_GB2312" w:cs="仿宋_GB2312"/>
          <w:b/>
          <w:bCs/>
          <w:color w:val="00000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hNjQwNmZiMTAxZTAxYjMzMzlmNjEyYjYxYjZjYTcifQ=="/>
  </w:docVars>
  <w:rsids>
    <w:rsidRoot w:val="25797F3E"/>
    <w:rsid w:val="00073ACE"/>
    <w:rsid w:val="004477B2"/>
    <w:rsid w:val="00A772F0"/>
    <w:rsid w:val="05420BDD"/>
    <w:rsid w:val="0FD06291"/>
    <w:rsid w:val="134D7DBF"/>
    <w:rsid w:val="1DB47B00"/>
    <w:rsid w:val="25797F3E"/>
    <w:rsid w:val="27CE67A4"/>
    <w:rsid w:val="2BFE2C19"/>
    <w:rsid w:val="2D0D5A0F"/>
    <w:rsid w:val="2D2D064E"/>
    <w:rsid w:val="2E2E1324"/>
    <w:rsid w:val="30CC455B"/>
    <w:rsid w:val="33654EAF"/>
    <w:rsid w:val="33930D6E"/>
    <w:rsid w:val="3ECA769A"/>
    <w:rsid w:val="40EC21B5"/>
    <w:rsid w:val="41DB3D45"/>
    <w:rsid w:val="420C6AF7"/>
    <w:rsid w:val="43CB617A"/>
    <w:rsid w:val="462D68A3"/>
    <w:rsid w:val="468B3AB1"/>
    <w:rsid w:val="48D4613F"/>
    <w:rsid w:val="50D14BB5"/>
    <w:rsid w:val="51225219"/>
    <w:rsid w:val="593C0C42"/>
    <w:rsid w:val="599E4BE5"/>
    <w:rsid w:val="5C3051D5"/>
    <w:rsid w:val="61B10EBD"/>
    <w:rsid w:val="61E238A1"/>
    <w:rsid w:val="66A708E7"/>
    <w:rsid w:val="683D5DDE"/>
    <w:rsid w:val="6C833AC4"/>
    <w:rsid w:val="71CA4897"/>
    <w:rsid w:val="72764597"/>
    <w:rsid w:val="770D132F"/>
    <w:rsid w:val="795B78EC"/>
    <w:rsid w:val="7AD4087F"/>
    <w:rsid w:val="7DD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next w:val="4"/>
    <w:autoRedefine/>
    <w:qFormat/>
    <w:uiPriority w:val="0"/>
    <w:pPr>
      <w:keepNext/>
      <w:keepLines/>
      <w:widowControl w:val="0"/>
      <w:spacing w:before="260" w:after="260" w:line="416" w:lineRule="auto"/>
      <w:jc w:val="both"/>
      <w:outlineLvl w:val="1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Indent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5">
    <w:name w:val="Body Text"/>
    <w:basedOn w:val="1"/>
    <w:autoRedefine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420" w:firstLineChars="200"/>
    </w:pPr>
  </w:style>
  <w:style w:type="paragraph" w:styleId="7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autoRedefine/>
    <w:qFormat/>
    <w:uiPriority w:val="22"/>
    <w:rPr>
      <w:b/>
    </w:rPr>
  </w:style>
  <w:style w:type="paragraph" w:customStyle="1" w:styleId="11">
    <w:name w:val="BodyText"/>
    <w:basedOn w:val="1"/>
    <w:autoRedefine/>
    <w:qFormat/>
    <w:uiPriority w:val="0"/>
    <w:pPr>
      <w:spacing w:after="120" w:line="312" w:lineRule="atLeast"/>
      <w:textAlignment w:val="baseline"/>
    </w:pPr>
    <w:rPr>
      <w:kern w:val="0"/>
    </w:rPr>
  </w:style>
  <w:style w:type="character" w:customStyle="1" w:styleId="12">
    <w:name w:val="font9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13">
    <w:name w:val="font41"/>
    <w:basedOn w:val="9"/>
    <w:qFormat/>
    <w:uiPriority w:val="0"/>
    <w:rPr>
      <w:rFonts w:hint="default" w:ascii="仿宋_GB2312" w:eastAsia="仿宋_GB2312" w:cs="仿宋_GB2312"/>
      <w:b/>
      <w:bCs/>
      <w:color w:val="000000"/>
      <w:sz w:val="28"/>
      <w:szCs w:val="28"/>
      <w:u w:val="none"/>
    </w:rPr>
  </w:style>
  <w:style w:type="character" w:customStyle="1" w:styleId="14">
    <w:name w:val="font51"/>
    <w:basedOn w:val="9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5">
    <w:name w:val="font101"/>
    <w:basedOn w:val="9"/>
    <w:autoRedefine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6">
    <w:name w:val="font61"/>
    <w:basedOn w:val="9"/>
    <w:autoRedefine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  <w:style w:type="character" w:customStyle="1" w:styleId="17">
    <w:name w:val="font81"/>
    <w:basedOn w:val="9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8">
    <w:name w:val="font71"/>
    <w:basedOn w:val="9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  <w:style w:type="character" w:customStyle="1" w:styleId="19">
    <w:name w:val="页眉 字符"/>
    <w:basedOn w:val="9"/>
    <w:link w:val="7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326</Words>
  <Characters>360</Characters>
  <Lines>3</Lines>
  <Paragraphs>1</Paragraphs>
  <TotalTime>0</TotalTime>
  <ScaleCrop>false</ScaleCrop>
  <LinksUpToDate>false</LinksUpToDate>
  <CharactersWithSpaces>364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2021-04-01T02:08:00Z</dcterms:created>
  <dc:creator>MAXINHUI</dc:creator>
  <cp:lastModifiedBy>Administrator</cp:lastModifiedBy>
  <dcterms:modified xsi:type="dcterms:W3CDTF">2025-03-17T03:54:15Z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91F32BA46D0C4168852AEE4D594FBE57</vt:lpwstr>
  </property>
  <property fmtid="{D5CDD505-2E9C-101B-9397-08002B2CF9AE}" pid="4" name="KSOTemplateDocerSaveRecord">
    <vt:lpwstr>eyJoZGlkIjoiYjY4YWRlNzZmYjRkMzkwNmEyYzg0ZGRkMTkwMWZiODEiLCJ1c2VySWQiOiIxMjUxMjU4MzUyIn0=</vt:lpwstr>
  </property>
</Properties>
</file>