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/>
          <w:sz w:val="32"/>
          <w:szCs w:val="40"/>
        </w:rPr>
      </w:pPr>
      <w:r>
        <w:rPr>
          <w:rFonts w:hint="eastAsia"/>
          <w:sz w:val="32"/>
          <w:szCs w:val="40"/>
        </w:rPr>
        <w:t>某部电力扩容改造项目成交公告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一、项目编号：GC2024ZB0087（招标文件编号：GC2024ZB0087）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二、项目名称：某部电力扩容改造项目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三、中标（成交）信息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供应商名称：宁夏天诚众一建设工程有限公司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供应商地址：宁夏回族自治区银川市兴庆区解放西街街道现代城东 20 层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中标（成交）金额：138</w:t>
      </w:r>
      <w:r>
        <w:rPr>
          <w:rFonts w:hint="eastAsia"/>
          <w:lang w:val="en-US" w:eastAsia="zh-CN"/>
        </w:rPr>
        <w:t>.</w:t>
      </w:r>
      <w:r>
        <w:rPr>
          <w:rFonts w:hint="eastAsia"/>
        </w:rPr>
        <w:t>00（万元）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四、主要标的信息</w:t>
      </w:r>
    </w:p>
    <w:p>
      <w:pPr>
        <w:rPr>
          <w:rFonts w:hint="eastAsia"/>
        </w:rPr>
      </w:pPr>
    </w:p>
    <w:tbl>
      <w:tblPr>
        <w:tblStyle w:val="6"/>
        <w:tblW w:w="9345" w:type="dxa"/>
        <w:jc w:val="center"/>
        <w:tblBorders>
          <w:top w:val="outset" w:color="auto" w:sz="18" w:space="0"/>
          <w:left w:val="outset" w:color="auto" w:sz="18" w:space="0"/>
          <w:bottom w:val="outset" w:color="auto" w:sz="18" w:space="0"/>
          <w:right w:val="outset" w:color="auto" w:sz="18" w:space="0"/>
          <w:insideH w:val="outset" w:color="auto" w:sz="18" w:space="0"/>
          <w:insideV w:val="outset" w:color="auto" w:sz="18" w:space="0"/>
        </w:tblBorders>
        <w:shd w:val="clear" w:color="auto" w:fill="FFFFFF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88"/>
        <w:gridCol w:w="1318"/>
        <w:gridCol w:w="1410"/>
        <w:gridCol w:w="2077"/>
        <w:gridCol w:w="1298"/>
        <w:gridCol w:w="1077"/>
        <w:gridCol w:w="1577"/>
      </w:tblGrid>
      <w:tr>
        <w:tblPrEx>
          <w:tblBorders>
            <w:top w:val="outset" w:color="auto" w:sz="18" w:space="0"/>
            <w:left w:val="outset" w:color="auto" w:sz="18" w:space="0"/>
            <w:bottom w:val="outset" w:color="auto" w:sz="18" w:space="0"/>
            <w:right w:val="outset" w:color="auto" w:sz="18" w:space="0"/>
            <w:insideH w:val="outset" w:color="auto" w:sz="18" w:space="0"/>
            <w:insideV w:val="outset" w:color="auto" w:sz="18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588" w:type="dxa"/>
            <w:tcBorders>
              <w:top w:val="outset" w:color="auto" w:sz="6" w:space="0"/>
              <w:left w:val="outset" w:color="auto" w:sz="8" w:space="0"/>
              <w:bottom w:val="outset" w:color="auto" w:sz="8" w:space="0"/>
              <w:right w:val="outset" w:color="auto" w:sz="8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序号</w:t>
            </w:r>
          </w:p>
        </w:tc>
        <w:tc>
          <w:tcPr>
            <w:tcW w:w="1318" w:type="dxa"/>
            <w:tcBorders>
              <w:top w:val="outset" w:color="auto" w:sz="6" w:space="0"/>
              <w:left w:val="outset" w:color="auto" w:sz="8" w:space="0"/>
              <w:bottom w:val="outset" w:color="auto" w:sz="8" w:space="0"/>
              <w:right w:val="outset" w:color="auto" w:sz="8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供应商名称</w:t>
            </w:r>
          </w:p>
        </w:tc>
        <w:tc>
          <w:tcPr>
            <w:tcW w:w="1410" w:type="dxa"/>
            <w:tcBorders>
              <w:top w:val="outset" w:color="auto" w:sz="6" w:space="0"/>
              <w:left w:val="outset" w:color="auto" w:sz="8" w:space="0"/>
              <w:bottom w:val="outset" w:color="auto" w:sz="8" w:space="0"/>
              <w:right w:val="outset" w:color="auto" w:sz="8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工程名称</w:t>
            </w:r>
          </w:p>
        </w:tc>
        <w:tc>
          <w:tcPr>
            <w:tcW w:w="2077" w:type="dxa"/>
            <w:tcBorders>
              <w:top w:val="outset" w:color="auto" w:sz="6" w:space="0"/>
              <w:left w:val="outset" w:color="auto" w:sz="8" w:space="0"/>
              <w:bottom w:val="outset" w:color="auto" w:sz="8" w:space="0"/>
              <w:right w:val="outset" w:color="auto" w:sz="8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施工范围</w:t>
            </w:r>
          </w:p>
        </w:tc>
        <w:tc>
          <w:tcPr>
            <w:tcW w:w="1298" w:type="dxa"/>
            <w:tcBorders>
              <w:top w:val="outset" w:color="auto" w:sz="6" w:space="0"/>
              <w:left w:val="outset" w:color="auto" w:sz="8" w:space="0"/>
              <w:bottom w:val="outset" w:color="auto" w:sz="8" w:space="0"/>
              <w:right w:val="outset" w:color="auto" w:sz="8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施工工期</w:t>
            </w:r>
          </w:p>
        </w:tc>
        <w:tc>
          <w:tcPr>
            <w:tcW w:w="1077" w:type="dxa"/>
            <w:tcBorders>
              <w:top w:val="outset" w:color="auto" w:sz="6" w:space="0"/>
              <w:left w:val="outset" w:color="auto" w:sz="8" w:space="0"/>
              <w:bottom w:val="outset" w:color="auto" w:sz="8" w:space="0"/>
              <w:right w:val="outset" w:color="auto" w:sz="8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项目经理</w:t>
            </w:r>
          </w:p>
        </w:tc>
        <w:tc>
          <w:tcPr>
            <w:tcW w:w="1577" w:type="dxa"/>
            <w:tcBorders>
              <w:top w:val="outset" w:color="auto" w:sz="6" w:space="0"/>
              <w:left w:val="outset" w:color="auto" w:sz="8" w:space="0"/>
              <w:bottom w:val="outset" w:color="auto" w:sz="8" w:space="0"/>
              <w:right w:val="outset" w:color="auto" w:sz="8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执业证书</w:t>
            </w:r>
          </w:p>
        </w:tc>
      </w:tr>
      <w:tr>
        <w:tblPrEx>
          <w:tblBorders>
            <w:top w:val="outset" w:color="auto" w:sz="18" w:space="0"/>
            <w:left w:val="outset" w:color="auto" w:sz="18" w:space="0"/>
            <w:bottom w:val="outset" w:color="auto" w:sz="18" w:space="0"/>
            <w:right w:val="outset" w:color="auto" w:sz="18" w:space="0"/>
            <w:insideH w:val="outset" w:color="auto" w:sz="18" w:space="0"/>
            <w:insideV w:val="outset" w:color="auto" w:sz="18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588" w:type="dxa"/>
            <w:tcBorders>
              <w:top w:val="outset" w:color="auto" w:sz="6" w:space="0"/>
              <w:left w:val="outset" w:color="auto" w:sz="8" w:space="0"/>
              <w:bottom w:val="outset" w:color="auto" w:sz="8" w:space="0"/>
              <w:right w:val="outset" w:color="auto" w:sz="8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1</w:t>
            </w:r>
          </w:p>
        </w:tc>
        <w:tc>
          <w:tcPr>
            <w:tcW w:w="1318" w:type="dxa"/>
            <w:tcBorders>
              <w:top w:val="outset" w:color="auto" w:sz="6" w:space="0"/>
              <w:left w:val="outset" w:color="auto" w:sz="8" w:space="0"/>
              <w:bottom w:val="outset" w:color="auto" w:sz="8" w:space="0"/>
              <w:right w:val="outset" w:color="auto" w:sz="8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宁夏天诚众一建设工程有限公司</w:t>
            </w:r>
          </w:p>
        </w:tc>
        <w:tc>
          <w:tcPr>
            <w:tcW w:w="1410" w:type="dxa"/>
            <w:tcBorders>
              <w:top w:val="outset" w:color="auto" w:sz="6" w:space="0"/>
              <w:left w:val="outset" w:color="auto" w:sz="8" w:space="0"/>
              <w:bottom w:val="outset" w:color="auto" w:sz="8" w:space="0"/>
              <w:right w:val="outset" w:color="auto" w:sz="8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某部电力扩容改造项目</w:t>
            </w:r>
          </w:p>
        </w:tc>
        <w:tc>
          <w:tcPr>
            <w:tcW w:w="2077" w:type="dxa"/>
            <w:tcBorders>
              <w:top w:val="outset" w:color="auto" w:sz="6" w:space="0"/>
              <w:left w:val="outset" w:color="auto" w:sz="8" w:space="0"/>
              <w:bottom w:val="outset" w:color="auto" w:sz="8" w:space="0"/>
              <w:right w:val="outset" w:color="auto" w:sz="8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具体内容详见竞争性谈判文件、清单及施工图纸规定的全部内容</w:t>
            </w:r>
          </w:p>
        </w:tc>
        <w:tc>
          <w:tcPr>
            <w:tcW w:w="1298" w:type="dxa"/>
            <w:tcBorders>
              <w:top w:val="outset" w:color="auto" w:sz="6" w:space="0"/>
              <w:left w:val="outset" w:color="auto" w:sz="8" w:space="0"/>
              <w:bottom w:val="outset" w:color="auto" w:sz="8" w:space="0"/>
              <w:right w:val="outset" w:color="auto" w:sz="8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合同签字生效后45日内完工交付使用</w:t>
            </w:r>
          </w:p>
        </w:tc>
        <w:tc>
          <w:tcPr>
            <w:tcW w:w="1077" w:type="dxa"/>
            <w:tcBorders>
              <w:top w:val="outset" w:color="auto" w:sz="6" w:space="0"/>
              <w:left w:val="outset" w:color="auto" w:sz="8" w:space="0"/>
              <w:bottom w:val="outset" w:color="auto" w:sz="8" w:space="0"/>
              <w:right w:val="outset" w:color="auto" w:sz="8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张赵旋</w:t>
            </w:r>
          </w:p>
        </w:tc>
        <w:tc>
          <w:tcPr>
            <w:tcW w:w="1577" w:type="dxa"/>
            <w:tcBorders>
              <w:top w:val="outset" w:color="auto" w:sz="6" w:space="0"/>
              <w:left w:val="outset" w:color="auto" w:sz="8" w:space="0"/>
              <w:bottom w:val="outset" w:color="auto" w:sz="8" w:space="0"/>
              <w:right w:val="outset" w:color="auto" w:sz="8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宁2642021202200836</w:t>
            </w:r>
          </w:p>
        </w:tc>
      </w:tr>
    </w:tbl>
    <w:p>
      <w:pPr>
        <w:rPr>
          <w:rFonts w:hint="eastAsia"/>
        </w:rPr>
      </w:pPr>
      <w:r>
        <w:rPr>
          <w:rFonts w:hint="eastAsia"/>
        </w:rPr>
        <w:t xml:space="preserve"> </w:t>
      </w:r>
      <w:r>
        <w:rPr>
          <w:rFonts w:hint="eastAsia"/>
        </w:rPr>
        <w:tab/>
      </w:r>
      <w:r>
        <w:rPr>
          <w:rFonts w:hint="eastAsia"/>
        </w:rPr>
        <w:t xml:space="preserve"> </w:t>
      </w:r>
      <w:r>
        <w:rPr>
          <w:rFonts w:hint="eastAsia"/>
        </w:rPr>
        <w:tab/>
      </w:r>
      <w:r>
        <w:rPr>
          <w:rFonts w:hint="eastAsia"/>
        </w:rPr>
        <w:t xml:space="preserve"> </w:t>
      </w:r>
      <w:r>
        <w:rPr>
          <w:rFonts w:hint="eastAsia"/>
        </w:rPr>
        <w:tab/>
      </w:r>
      <w:r>
        <w:rPr>
          <w:rFonts w:hint="eastAsia"/>
        </w:rPr>
        <w:t xml:space="preserve"> </w:t>
      </w:r>
      <w:r>
        <w:rPr>
          <w:rFonts w:hint="eastAsia"/>
        </w:rPr>
        <w:tab/>
      </w:r>
      <w:r>
        <w:rPr>
          <w:rFonts w:hint="eastAsia"/>
        </w:rPr>
        <w:t xml:space="preserve"> </w:t>
      </w:r>
      <w:r>
        <w:rPr>
          <w:rFonts w:hint="eastAsia"/>
        </w:rPr>
        <w:tab/>
      </w:r>
      <w:r>
        <w:rPr>
          <w:rFonts w:hint="eastAsia"/>
        </w:rPr>
        <w:t xml:space="preserve"> </w:t>
      </w:r>
      <w:r>
        <w:rPr>
          <w:rFonts w:hint="eastAsia"/>
        </w:rPr>
        <w:tab/>
      </w:r>
      <w:r>
        <w:rPr>
          <w:rFonts w:hint="eastAsia"/>
        </w:rPr>
        <w:t xml:space="preserve"> </w:t>
      </w:r>
    </w:p>
    <w:p>
      <w:pPr>
        <w:rPr>
          <w:rFonts w:hint="eastAsia"/>
        </w:rPr>
      </w:pPr>
      <w:r>
        <w:rPr>
          <w:rFonts w:hint="eastAsia"/>
        </w:rPr>
        <w:t>五、评审专家名单：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杜戈</w:t>
      </w:r>
      <w:r>
        <w:rPr>
          <w:rFonts w:hint="eastAsia"/>
          <w:lang w:eastAsia="zh-CN"/>
        </w:rPr>
        <w:t>（组长）、</w:t>
      </w:r>
      <w:r>
        <w:rPr>
          <w:rFonts w:hint="eastAsia"/>
        </w:rPr>
        <w:t>韩丽</w:t>
      </w:r>
      <w:r>
        <w:rPr>
          <w:rFonts w:hint="eastAsia"/>
          <w:lang w:eastAsia="zh-CN"/>
        </w:rPr>
        <w:t>、</w:t>
      </w:r>
      <w:r>
        <w:rPr>
          <w:rFonts w:hint="eastAsia"/>
        </w:rPr>
        <w:t>段燕</w:t>
      </w:r>
      <w:r>
        <w:rPr>
          <w:rFonts w:hint="eastAsia"/>
          <w:lang w:eastAsia="zh-CN"/>
        </w:rPr>
        <w:t>、</w:t>
      </w:r>
      <w:r>
        <w:rPr>
          <w:rFonts w:hint="eastAsia"/>
        </w:rPr>
        <w:t>陆生广</w:t>
      </w:r>
      <w:r>
        <w:rPr>
          <w:rFonts w:hint="eastAsia"/>
          <w:lang w:eastAsia="zh-CN"/>
        </w:rPr>
        <w:t>、</w:t>
      </w:r>
      <w:r>
        <w:rPr>
          <w:rFonts w:hint="eastAsia"/>
        </w:rPr>
        <w:t>刘崇岳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六、代理服务收费标准及金额：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本项目代理费收费标准：参照原国家计委以(计价格[2002)1980号)、国家发改委以(发改价格[2011]534号)文件规定的标准</w:t>
      </w:r>
      <w:r>
        <w:rPr>
          <w:rFonts w:hint="eastAsia"/>
          <w:lang w:eastAsia="zh-CN"/>
        </w:rPr>
        <w:t>下浮</w:t>
      </w:r>
      <w:r>
        <w:rPr>
          <w:rFonts w:hint="eastAsia"/>
          <w:lang w:val="en-US" w:eastAsia="zh-CN"/>
        </w:rPr>
        <w:t>20%</w:t>
      </w:r>
      <w:r>
        <w:rPr>
          <w:rFonts w:hint="eastAsia"/>
        </w:rPr>
        <w:t>计取（基准值为招标控制价）。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本项目代理费总金额：1.19</w:t>
      </w:r>
      <w:r>
        <w:rPr>
          <w:rFonts w:hint="eastAsia"/>
          <w:lang w:val="en-US" w:eastAsia="zh-CN"/>
        </w:rPr>
        <w:t>00000</w:t>
      </w:r>
      <w:r>
        <w:rPr>
          <w:rFonts w:hint="eastAsia"/>
        </w:rPr>
        <w:t>万元（人民币）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七、公告期限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自本公告发布之日起</w:t>
      </w:r>
      <w:r>
        <w:rPr>
          <w:rFonts w:hint="eastAsia"/>
          <w:lang w:val="en-US" w:eastAsia="zh-CN"/>
        </w:rPr>
        <w:t>3</w:t>
      </w:r>
      <w:r>
        <w:rPr>
          <w:rFonts w:hint="eastAsia"/>
        </w:rPr>
        <w:t>日。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八、其它补充事宜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无效供应商名单</w:t>
      </w:r>
      <w:r>
        <w:rPr>
          <w:rFonts w:hint="eastAsia"/>
          <w:lang w:eastAsia="zh-CN"/>
        </w:rPr>
        <w:t>：</w:t>
      </w:r>
      <w:r>
        <w:rPr>
          <w:rFonts w:hint="eastAsia"/>
        </w:rPr>
        <w:t>宁夏锦信隆电力工程有限公司</w:t>
      </w:r>
    </w:p>
    <w:p>
      <w:pPr>
        <w:rPr>
          <w:rFonts w:hint="eastAsia"/>
        </w:rPr>
      </w:pPr>
    </w:p>
    <w:p>
      <w:p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无效原因：已标价的工程量清单及价格明细表中投标总价表造价员未签章，符合性审查不通过。</w:t>
      </w:r>
    </w:p>
    <w:p>
      <w:pPr>
        <w:pStyle w:val="2"/>
        <w:rPr>
          <w:rFonts w:hint="eastAsia"/>
          <w:lang w:val="en-US" w:eastAsia="zh-CN"/>
        </w:rPr>
      </w:pPr>
    </w:p>
    <w:p>
      <w:pPr>
        <w:rPr>
          <w:rFonts w:hint="eastAsia"/>
        </w:rPr>
      </w:pPr>
      <w:r>
        <w:rPr>
          <w:rFonts w:hint="eastAsia"/>
          <w:lang w:val="en-US" w:eastAsia="zh-CN"/>
        </w:rPr>
        <w:t>发布媒介：本次公告在中国招标投标公共服务平台、中世e招电子交易平台同时发布。</w:t>
      </w:r>
      <w:bookmarkStart w:id="0" w:name="_GoBack"/>
      <w:bookmarkEnd w:id="0"/>
    </w:p>
    <w:p>
      <w:pPr>
        <w:rPr>
          <w:rFonts w:hint="eastAsia"/>
          <w:lang w:val="en-US" w:eastAsia="zh-CN"/>
        </w:rPr>
      </w:pPr>
    </w:p>
    <w:p>
      <w:pPr>
        <w:rPr>
          <w:rFonts w:hint="eastAsia"/>
        </w:rPr>
      </w:pPr>
      <w:r>
        <w:rPr>
          <w:rFonts w:hint="eastAsia"/>
          <w:lang w:eastAsia="zh-CN"/>
        </w:rPr>
        <w:t>九、</w:t>
      </w:r>
      <w:r>
        <w:rPr>
          <w:rFonts w:hint="eastAsia"/>
        </w:rPr>
        <w:t>凡对本次公告内容提出询问，请按以下方式联系。</w:t>
      </w:r>
    </w:p>
    <w:p>
      <w:pPr>
        <w:numPr>
          <w:ilvl w:val="0"/>
          <w:numId w:val="0"/>
        </w:num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  <w:lang w:val="en-US" w:eastAsia="zh-CN"/>
        </w:rPr>
        <w:t>1.采购人信息</w:t>
      </w:r>
    </w:p>
    <w:p>
      <w:pPr>
        <w:rPr>
          <w:rFonts w:hint="eastAsia"/>
          <w:lang w:val="en-US" w:eastAsia="zh-CN"/>
        </w:rPr>
      </w:pPr>
    </w:p>
    <w:p>
      <w:pPr>
        <w:rPr>
          <w:rFonts w:hint="eastAsia"/>
        </w:rPr>
      </w:pPr>
      <w:r>
        <w:rPr>
          <w:rFonts w:hint="eastAsia"/>
          <w:lang w:val="en-US" w:eastAsia="zh-CN"/>
        </w:rPr>
        <w:t>名    称：某部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  <w:lang w:val="en-US" w:eastAsia="zh-CN"/>
        </w:rPr>
        <w:t>地    址：某部</w:t>
      </w:r>
    </w:p>
    <w:p>
      <w:pPr>
        <w:rPr>
          <w:rFonts w:hint="eastAsia"/>
          <w:lang w:val="en-US" w:eastAsia="zh-CN"/>
        </w:rPr>
      </w:pPr>
    </w:p>
    <w:p>
      <w:pPr>
        <w:rPr>
          <w:rFonts w:hint="eastAsia"/>
        </w:rPr>
      </w:pPr>
      <w:r>
        <w:rPr>
          <w:rFonts w:hint="eastAsia"/>
          <w:lang w:val="en-US" w:eastAsia="zh-CN"/>
        </w:rPr>
        <w:t>联系电话：0971-2810343</w:t>
      </w:r>
    </w:p>
    <w:p>
      <w:pPr>
        <w:rPr>
          <w:rFonts w:hint="eastAsia"/>
          <w:lang w:val="en-US" w:eastAsia="zh-CN"/>
        </w:rPr>
      </w:pPr>
    </w:p>
    <w:p>
      <w:pPr>
        <w:rPr>
          <w:rFonts w:hint="eastAsia"/>
        </w:rPr>
      </w:pPr>
      <w:r>
        <w:rPr>
          <w:rFonts w:hint="eastAsia"/>
          <w:lang w:val="en-US" w:eastAsia="zh-CN"/>
        </w:rPr>
        <w:t>2.采购代理机构信息</w:t>
      </w:r>
    </w:p>
    <w:p>
      <w:pPr>
        <w:rPr>
          <w:rFonts w:hint="eastAsia"/>
          <w:lang w:val="en-US" w:eastAsia="zh-CN"/>
        </w:rPr>
      </w:pPr>
    </w:p>
    <w:p>
      <w:pPr>
        <w:rPr>
          <w:rFonts w:hint="eastAsia"/>
        </w:rPr>
      </w:pPr>
      <w:r>
        <w:rPr>
          <w:rFonts w:hint="eastAsia"/>
          <w:lang w:val="en-US" w:eastAsia="zh-CN"/>
        </w:rPr>
        <w:t>名称：瑞衡工程咨询有限公司</w:t>
      </w:r>
    </w:p>
    <w:p>
      <w:pPr>
        <w:rPr>
          <w:rFonts w:hint="eastAsia"/>
          <w:lang w:val="en-US" w:eastAsia="zh-CN"/>
        </w:rPr>
      </w:pPr>
    </w:p>
    <w:p>
      <w:pPr>
        <w:rPr>
          <w:rFonts w:hint="eastAsia"/>
        </w:rPr>
      </w:pPr>
      <w:r>
        <w:rPr>
          <w:rFonts w:hint="eastAsia"/>
          <w:lang w:val="en-US" w:eastAsia="zh-CN"/>
        </w:rPr>
        <w:t>地址：宁夏银川市兴庆区湖滨西街65号投资大厦10层</w:t>
      </w:r>
    </w:p>
    <w:p>
      <w:pPr>
        <w:rPr>
          <w:rFonts w:hint="eastAsia"/>
          <w:lang w:val="en-US" w:eastAsia="zh-CN"/>
        </w:rPr>
      </w:pPr>
    </w:p>
    <w:p>
      <w:pPr>
        <w:rPr>
          <w:rFonts w:hint="eastAsia"/>
        </w:rPr>
      </w:pPr>
      <w:r>
        <w:rPr>
          <w:rFonts w:hint="eastAsia"/>
          <w:lang w:val="en-US" w:eastAsia="zh-CN"/>
        </w:rPr>
        <w:t>联系电话：17711808134</w:t>
      </w:r>
    </w:p>
    <w:p>
      <w:pPr>
        <w:rPr>
          <w:rFonts w:hint="eastAsia"/>
          <w:lang w:val="en-US" w:eastAsia="zh-CN"/>
        </w:rPr>
      </w:pPr>
    </w:p>
    <w:p>
      <w:pPr>
        <w:rPr>
          <w:rFonts w:hint="eastAsia"/>
        </w:rPr>
      </w:pPr>
      <w:r>
        <w:rPr>
          <w:rFonts w:hint="eastAsia"/>
          <w:lang w:val="en-US" w:eastAsia="zh-CN"/>
        </w:rPr>
        <w:t>3.项目联系人</w:t>
      </w:r>
    </w:p>
    <w:p>
      <w:pPr>
        <w:rPr>
          <w:rFonts w:hint="eastAsia"/>
          <w:lang w:val="en-US" w:eastAsia="zh-CN"/>
        </w:rPr>
      </w:pPr>
    </w:p>
    <w:p>
      <w:pPr>
        <w:rPr>
          <w:rFonts w:hint="eastAsia"/>
        </w:rPr>
      </w:pPr>
      <w:r>
        <w:rPr>
          <w:rFonts w:hint="eastAsia"/>
          <w:lang w:val="en-US" w:eastAsia="zh-CN"/>
        </w:rPr>
        <w:t>采购人项目联系人：马助理</w:t>
      </w:r>
    </w:p>
    <w:p>
      <w:pPr>
        <w:rPr>
          <w:rFonts w:hint="eastAsia"/>
          <w:lang w:val="en-US" w:eastAsia="zh-CN"/>
        </w:rPr>
      </w:pPr>
    </w:p>
    <w:p>
      <w:pPr>
        <w:rPr>
          <w:rFonts w:hint="eastAsia"/>
        </w:rPr>
      </w:pPr>
      <w:r>
        <w:rPr>
          <w:rFonts w:hint="eastAsia"/>
          <w:lang w:val="en-US" w:eastAsia="zh-CN"/>
        </w:rPr>
        <w:t>联系电话：0971-2810343</w:t>
      </w:r>
    </w:p>
    <w:p>
      <w:pPr>
        <w:rPr>
          <w:rFonts w:hint="eastAsia"/>
          <w:lang w:val="en-US" w:eastAsia="zh-CN"/>
        </w:rPr>
      </w:pPr>
    </w:p>
    <w:p>
      <w:p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采购代理机构项目联系人：高宝荣</w:t>
      </w:r>
    </w:p>
    <w:p>
      <w:pPr>
        <w:rPr>
          <w:rFonts w:hint="eastAsia"/>
          <w:lang w:val="en-US" w:eastAsia="zh-CN"/>
        </w:rPr>
      </w:pPr>
    </w:p>
    <w:p>
      <w:pPr>
        <w:rPr>
          <w:rFonts w:hint="eastAsia"/>
        </w:rPr>
      </w:pPr>
      <w:r>
        <w:rPr>
          <w:rFonts w:hint="eastAsia"/>
          <w:lang w:val="en-US" w:eastAsia="zh-CN"/>
        </w:rPr>
        <w:t>联系电话：17711808134</w:t>
      </w:r>
    </w:p>
    <w:p>
      <w:pPr>
        <w:rPr>
          <w:rFonts w:hint="eastAsia"/>
          <w:lang w:val="en-US" w:eastAsia="zh-CN"/>
        </w:rPr>
      </w:pPr>
    </w:p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right="0" w:firstLine="4830" w:firstLineChars="2300"/>
        <w:jc w:val="both"/>
        <w:rPr>
          <w:rFonts w:hint="eastAsia" w:ascii="宋体" w:hAnsi="宋体" w:eastAsia="宋体" w:cs="宋体"/>
          <w:lang w:val="en-US"/>
        </w:rPr>
      </w:pPr>
      <w:r>
        <w:rPr>
          <w:rFonts w:hint="eastAsia" w:ascii="宋体" w:hAnsi="宋体" w:eastAsia="宋体" w:cs="宋体"/>
          <w:kern w:val="2"/>
          <w:sz w:val="21"/>
          <w:szCs w:val="21"/>
          <w:lang w:val="en-US" w:eastAsia="zh-CN" w:bidi="ar"/>
        </w:rPr>
        <w:t>瑞衡工程咨询有限公司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</w:pPr>
      <w:r>
        <w:rPr>
          <w:rFonts w:hint="eastAsia" w:ascii="宋体" w:hAnsi="宋体" w:eastAsia="宋体" w:cs="宋体"/>
          <w:kern w:val="2"/>
          <w:sz w:val="21"/>
          <w:szCs w:val="21"/>
          <w:lang w:val="en-US" w:eastAsia="zh-CN" w:bidi="ar"/>
        </w:rPr>
        <w:t xml:space="preserve">                                                 2024年5月28日</w:t>
      </w:r>
    </w:p>
    <w:p>
      <w:pPr>
        <w:pStyle w:val="2"/>
        <w:rPr>
          <w:rFonts w:hint="eastAsia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Cambria Math">
    <w:panose1 w:val="02040503050406030204"/>
    <w:charset w:val="00"/>
    <w:family w:val="auto"/>
    <w:pitch w:val="variable"/>
    <w:sig w:usb0="E00002FF" w:usb1="420024FF" w:usb2="00000000" w:usb3="00000000" w:csb0="2000019F" w:csb1="00000000"/>
  </w:font>
  <w:font w:name="@宋体">
    <w:panose1 w:val="02010600030101010101"/>
    <w:charset w:val="86"/>
    <w:family w:val="auto"/>
    <w:pitch w:val="variable"/>
    <w:sig w:usb0="00000003" w:usb1="288F0000" w:usb2="00000006" w:usb3="00000000" w:csb0="00040001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mNjNjliMTUzZGY0N2E2MDNmNjM1ZDZlY2FkZGEzN2IifQ=="/>
  </w:docVars>
  <w:rsids>
    <w:rsidRoot w:val="00000000"/>
    <w:rsid w:val="117E6075"/>
    <w:rsid w:val="15AA30B3"/>
    <w:rsid w:val="320C1C41"/>
    <w:rsid w:val="391A54E7"/>
    <w:rsid w:val="666423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4">
    <w:name w:val="heading 2"/>
    <w:basedOn w:val="1"/>
    <w:next w:val="1"/>
    <w:autoRedefine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36"/>
      <w:szCs w:val="36"/>
      <w:lang w:val="en-US" w:eastAsia="zh-CN" w:bidi="ar"/>
    </w:rPr>
  </w:style>
  <w:style w:type="character" w:default="1" w:styleId="7">
    <w:name w:val="Default Paragraph Font"/>
    <w:autoRedefine/>
    <w:semiHidden/>
    <w:qFormat/>
    <w:uiPriority w:val="0"/>
  </w:style>
  <w:style w:type="table" w:default="1" w:styleId="6">
    <w:name w:val="Normal Table"/>
    <w:autoRedefine/>
    <w:semiHidden/>
    <w:qFormat/>
    <w:uiPriority w:val="0"/>
    <w:pPr>
      <w:keepNext w:val="0"/>
      <w:keepLines w:val="0"/>
      <w:widowControl/>
      <w:suppressLineNumbers w:val="0"/>
      <w:spacing w:before="0" w:beforeAutospacing="0" w:after="0" w:afterAutospacing="0"/>
      <w:ind w:left="0" w:right="0"/>
    </w:pPr>
    <w:rPr>
      <w:rFonts w:ascii="等线" w:hAnsi="等线" w:eastAsia="等线" w:cs="等线"/>
      <w:kern w:val="2"/>
      <w:sz w:val="21"/>
      <w:szCs w:val="22"/>
    </w:rPr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"/>
    <w:basedOn w:val="3"/>
    <w:autoRedefine/>
    <w:qFormat/>
    <w:uiPriority w:val="0"/>
    <w:pPr>
      <w:tabs>
        <w:tab w:val="left" w:pos="567"/>
      </w:tabs>
      <w:spacing w:line="360" w:lineRule="auto"/>
      <w:ind w:firstLine="480" w:firstLineChars="100"/>
    </w:pPr>
  </w:style>
  <w:style w:type="paragraph" w:styleId="3">
    <w:name w:val="Body Text"/>
    <w:basedOn w:val="1"/>
    <w:next w:val="1"/>
    <w:autoRedefine/>
    <w:qFormat/>
    <w:uiPriority w:val="0"/>
    <w:pPr>
      <w:tabs>
        <w:tab w:val="left" w:pos="567"/>
      </w:tabs>
      <w:spacing w:before="120" w:line="22" w:lineRule="atLeast"/>
    </w:pPr>
    <w:rPr>
      <w:rFonts w:ascii="宋体" w:hAnsi="宋体"/>
      <w:sz w:val="24"/>
    </w:rPr>
  </w:style>
  <w:style w:type="paragraph" w:styleId="5">
    <w:name w:val="Normal (Web)"/>
    <w:basedOn w:val="1"/>
    <w:autoRedefine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8">
    <w:name w:val="Strong"/>
    <w:basedOn w:val="7"/>
    <w:autoRedefine/>
    <w:qFormat/>
    <w:uiPriority w:val="0"/>
    <w:rPr>
      <w:b/>
    </w:rPr>
  </w:style>
  <w:style w:type="paragraph" w:customStyle="1" w:styleId="9">
    <w:name w:val="Other|1"/>
    <w:basedOn w:val="1"/>
    <w:autoRedefine/>
    <w:qFormat/>
    <w:uiPriority w:val="0"/>
    <w:pPr>
      <w:widowControl w:val="0"/>
      <w:shd w:val="clear" w:color="auto" w:fill="auto"/>
      <w:spacing w:after="180" w:line="461" w:lineRule="auto"/>
      <w:ind w:firstLine="400"/>
    </w:pPr>
    <w:rPr>
      <w:rFonts w:ascii="宋体" w:hAnsi="宋体" w:eastAsia="宋体" w:cs="宋体"/>
      <w:u w:val="none"/>
      <w:shd w:val="clear" w:color="auto" w:fill="auto"/>
      <w:lang w:val="zh-TW" w:eastAsia="zh-TW" w:bidi="zh-TW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Office_12.1.0.16729_F1E327BC-269C-435d-A152-05C5408002CA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2024-04-01T07:37:00Z</dcterms:created>
  <dc:creator>Administrator</dc:creator>
  <cp:lastModifiedBy>GBL</cp:lastModifiedBy>
  <dcterms:modified xsi:type="dcterms:W3CDTF">2024-05-28T09:05:51Z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2052-12.1.0.16729</vt:lpwstr>
  </property>
  <property fmtid="{D5CDD505-2E9C-101B-9397-08002B2CF9AE}" pid="3" name="ICV">
    <vt:lpwstr>16FA3470244740ADA855EF15B433631F_12</vt:lpwstr>
  </property>
</Properties>
</file>