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keepLines/>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cs="宋体"/>
          <w:b/>
          <w:bCs/>
          <w:color w:val="000000"/>
          <w:sz w:val="32"/>
          <w:szCs w:val="32"/>
          <w:lang w:val="en-US" w:eastAsia="zh-CN"/>
        </w:rPr>
      </w:pPr>
      <w:r>
        <w:rPr>
          <w:rFonts w:hint="eastAsia" w:ascii="宋体" w:hAnsi="宋体" w:cs="宋体"/>
          <w:b/>
          <w:bCs/>
          <w:color w:val="000000"/>
          <w:sz w:val="32"/>
          <w:szCs w:val="32"/>
          <w:lang w:val="en-US" w:eastAsia="zh-CN"/>
        </w:rPr>
        <w:t>银川市农产品质量检测中心菜心质量安全跟踪监测评价</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sz w:val="28"/>
          <w:szCs w:val="28"/>
          <w:lang w:val="en-US"/>
        </w:rPr>
      </w:pPr>
      <w:r>
        <w:rPr>
          <w:rFonts w:hint="eastAsia" w:ascii="宋体" w:hAnsi="宋体" w:cs="宋体"/>
          <w:b/>
          <w:bCs/>
          <w:color w:val="000000"/>
          <w:sz w:val="32"/>
          <w:szCs w:val="32"/>
          <w:lang w:val="en-US" w:eastAsia="zh-CN"/>
        </w:rPr>
        <w:t>项目</w:t>
      </w:r>
      <w:r>
        <w:rPr>
          <w:rFonts w:hint="eastAsia" w:ascii="宋体" w:hAnsi="宋体" w:eastAsia="宋体" w:cs="宋体"/>
          <w:b/>
          <w:bCs/>
          <w:sz w:val="32"/>
          <w:szCs w:val="32"/>
          <w:lang w:val="en-US" w:eastAsia="zh-CN"/>
        </w:rPr>
        <w:t>更正公告</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bCs/>
          <w:sz w:val="28"/>
          <w:szCs w:val="28"/>
        </w:rPr>
      </w:pPr>
      <w:r>
        <w:rPr>
          <w:rFonts w:hint="eastAsia" w:ascii="宋体" w:hAnsi="宋体" w:eastAsia="宋体" w:cs="宋体"/>
          <w:b/>
          <w:bCs/>
          <w:sz w:val="28"/>
          <w:szCs w:val="28"/>
        </w:rPr>
        <w:t xml:space="preserve">一、项目基本情况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原公告的采购项目编号：ZSLZCG23042Y </w:t>
      </w:r>
    </w:p>
    <w:p>
      <w:pPr>
        <w:keepNext w:val="0"/>
        <w:keepLines w:val="0"/>
        <w:pageBreakBefore w:val="0"/>
        <w:widowControl w:val="0"/>
        <w:kinsoku/>
        <w:wordWrap/>
        <w:overflowPunct/>
        <w:topLinePunct w:val="0"/>
        <w:autoSpaceDE/>
        <w:autoSpaceDN/>
        <w:bidi w:val="0"/>
        <w:adjustRightInd/>
        <w:snapToGrid/>
        <w:spacing w:line="560" w:lineRule="exact"/>
        <w:ind w:left="3080" w:hanging="3080" w:hangingChars="1100"/>
        <w:textAlignment w:val="auto"/>
        <w:rPr>
          <w:rFonts w:hint="eastAsia" w:ascii="宋体" w:hAnsi="宋体" w:eastAsia="宋体" w:cs="宋体"/>
          <w:spacing w:val="-11"/>
          <w:sz w:val="28"/>
          <w:szCs w:val="28"/>
        </w:rPr>
      </w:pPr>
      <w:r>
        <w:rPr>
          <w:rFonts w:hint="eastAsia" w:ascii="宋体" w:hAnsi="宋体" w:eastAsia="宋体" w:cs="宋体"/>
          <w:sz w:val="28"/>
          <w:szCs w:val="28"/>
        </w:rPr>
        <w:t>原公告的采购项目名称：</w:t>
      </w:r>
      <w:r>
        <w:rPr>
          <w:rFonts w:hint="eastAsia" w:ascii="宋体" w:hAnsi="宋体" w:eastAsia="宋体" w:cs="宋体"/>
          <w:sz w:val="28"/>
          <w:szCs w:val="28"/>
          <w:lang w:val="en-US" w:eastAsia="zh-CN"/>
        </w:rPr>
        <w:t>银川市农产品质量检测中心菜心质量安全跟踪监测评价项目</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sz w:val="28"/>
          <w:szCs w:val="28"/>
        </w:rPr>
        <w:t>首次公告日期：202</w:t>
      </w:r>
      <w:r>
        <w:rPr>
          <w:rFonts w:hint="eastAsia" w:ascii="宋体" w:hAnsi="宋体" w:eastAsia="宋体" w:cs="宋体"/>
          <w:sz w:val="28"/>
          <w:szCs w:val="28"/>
          <w:lang w:val="en-US" w:eastAsia="zh-CN"/>
        </w:rPr>
        <w:t>3年11月28日</w:t>
      </w:r>
      <w:r>
        <w:rPr>
          <w:rFonts w:hint="eastAsia" w:ascii="宋体" w:hAnsi="宋体" w:eastAsia="宋体" w:cs="宋体"/>
          <w:sz w:val="28"/>
          <w:szCs w:val="28"/>
        </w:rPr>
        <w:t xml:space="preserve">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bCs/>
          <w:sz w:val="28"/>
          <w:szCs w:val="28"/>
        </w:rPr>
      </w:pPr>
      <w:r>
        <w:rPr>
          <w:rFonts w:hint="eastAsia" w:ascii="宋体" w:hAnsi="宋体" w:eastAsia="宋体" w:cs="宋体"/>
          <w:b/>
          <w:bCs/>
          <w:sz w:val="28"/>
          <w:szCs w:val="28"/>
          <w:lang w:val="en-US" w:eastAsia="zh-CN"/>
        </w:rPr>
        <w:t>二、更正</w:t>
      </w:r>
      <w:r>
        <w:rPr>
          <w:rFonts w:hint="eastAsia" w:ascii="宋体" w:hAnsi="宋体" w:eastAsia="宋体" w:cs="宋体"/>
          <w:b/>
          <w:bCs/>
          <w:sz w:val="28"/>
          <w:szCs w:val="28"/>
        </w:rPr>
        <w:t xml:space="preserve">信息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更正事项：综合评比公告</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更正内容：</w:t>
      </w:r>
      <w:r>
        <w:rPr>
          <w:rStyle w:val="10"/>
          <w:rFonts w:hint="eastAsia" w:ascii="宋体" w:hAnsi="宋体" w:eastAsia="宋体" w:cs="宋体"/>
          <w:b w:val="0"/>
          <w:color w:val="auto"/>
          <w:sz w:val="28"/>
          <w:szCs w:val="28"/>
          <w:lang w:val="en-US" w:eastAsia="zh-CN"/>
        </w:rPr>
        <w:t>针对原银川市农产品质量检测中心菜心质量安全跟踪监测评价项目综合评比公告“采购需求”中“菜心生产标准化培训及质量安全跟踪监测评价项目”更正为“质量安全跟踪监测评价项目”，其他事项不变。</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lang w:val="en-US"/>
        </w:rPr>
      </w:pPr>
      <w:r>
        <w:rPr>
          <w:rFonts w:hint="eastAsia" w:ascii="宋体" w:hAnsi="宋体" w:eastAsia="宋体" w:cs="宋体"/>
          <w:sz w:val="28"/>
          <w:szCs w:val="28"/>
        </w:rPr>
        <w:t>更正日期：202</w:t>
      </w:r>
      <w:r>
        <w:rPr>
          <w:rFonts w:hint="eastAsia" w:ascii="宋体" w:hAnsi="宋体" w:eastAsia="宋体" w:cs="宋体"/>
          <w:sz w:val="28"/>
          <w:szCs w:val="28"/>
          <w:lang w:val="en-US" w:eastAsia="zh-CN"/>
        </w:rPr>
        <w:t>3年12月1日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hint="eastAsia" w:ascii="宋体" w:hAnsi="宋体" w:eastAsia="宋体" w:cs="宋体"/>
          <w:b/>
          <w:bCs/>
          <w:sz w:val="28"/>
          <w:szCs w:val="28"/>
        </w:rPr>
        <w:t>三、其他补充事宜</w:t>
      </w:r>
      <w:r>
        <w:rPr>
          <w:rFonts w:hint="eastAsia" w:ascii="宋体" w:hAnsi="宋体" w:eastAsia="宋体" w:cs="宋体"/>
          <w:b/>
          <w:bCs/>
          <w:sz w:val="28"/>
          <w:szCs w:val="28"/>
          <w:lang w:eastAsia="zh-CN"/>
        </w:rPr>
        <w:t>：</w:t>
      </w:r>
      <w:r>
        <w:rPr>
          <w:rFonts w:hint="eastAsia" w:ascii="宋体" w:hAnsi="宋体" w:eastAsia="宋体" w:cs="宋体"/>
          <w:b w:val="0"/>
          <w:bCs w:val="0"/>
          <w:sz w:val="28"/>
          <w:szCs w:val="28"/>
          <w:lang w:val="en-US" w:eastAsia="zh-CN"/>
        </w:rPr>
        <w:t>由此</w:t>
      </w:r>
      <w:bookmarkStart w:id="4" w:name="_GoBack"/>
      <w:bookmarkEnd w:id="4"/>
      <w:r>
        <w:rPr>
          <w:rFonts w:hint="eastAsia" w:ascii="宋体" w:hAnsi="宋体" w:eastAsia="宋体" w:cs="宋体"/>
          <w:b w:val="0"/>
          <w:bCs w:val="0"/>
          <w:sz w:val="28"/>
          <w:szCs w:val="28"/>
          <w:lang w:val="en-US" w:eastAsia="zh-CN"/>
        </w:rPr>
        <w:t>给您带来的不便，我公司深表歉意。</w:t>
      </w:r>
      <w:r>
        <w:rPr>
          <w:rFonts w:hint="eastAsia" w:ascii="宋体" w:hAnsi="宋体" w:eastAsia="宋体" w:cs="宋体"/>
          <w:b w:val="0"/>
          <w:bCs w:val="0"/>
          <w:sz w:val="28"/>
          <w:szCs w:val="28"/>
          <w:lang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bCs/>
          <w:sz w:val="28"/>
          <w:szCs w:val="28"/>
        </w:rPr>
      </w:pPr>
      <w:r>
        <w:rPr>
          <w:rFonts w:hint="eastAsia" w:ascii="宋体" w:hAnsi="宋体" w:eastAsia="宋体" w:cs="宋体"/>
          <w:b/>
          <w:bCs/>
          <w:sz w:val="28"/>
          <w:szCs w:val="28"/>
        </w:rPr>
        <w:t xml:space="preserve">四、凡对本次公告内容提出询问，请按以下方式联系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1.采购人信息</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名称：银川市农产品质量检测中心</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地址：银川市兴庆区进宁北街71号</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联系方式：</w:t>
      </w:r>
      <w:bookmarkStart w:id="0" w:name="_Toc28359009"/>
      <w:bookmarkStart w:id="1" w:name="_Toc28359086"/>
      <w:r>
        <w:rPr>
          <w:rFonts w:hint="eastAsia" w:ascii="宋体" w:hAnsi="宋体" w:eastAsia="宋体" w:cs="宋体"/>
          <w:b w:val="0"/>
          <w:bCs w:val="0"/>
          <w:sz w:val="28"/>
          <w:szCs w:val="28"/>
          <w:lang w:val="en-US" w:eastAsia="zh-CN"/>
        </w:rPr>
        <w:t>0951-5982449</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2.采购代理机构信息</w:t>
      </w:r>
      <w:bookmarkEnd w:id="0"/>
      <w:bookmarkEnd w:id="1"/>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val="0"/>
          <w:bCs w:val="0"/>
          <w:sz w:val="28"/>
          <w:szCs w:val="28"/>
          <w:lang w:val="en-US" w:eastAsia="zh-CN"/>
        </w:rPr>
      </w:pPr>
      <w:bookmarkStart w:id="2" w:name="_Toc28359087"/>
      <w:bookmarkStart w:id="3" w:name="_Toc28359010"/>
      <w:r>
        <w:rPr>
          <w:rFonts w:hint="eastAsia" w:ascii="宋体" w:hAnsi="宋体" w:eastAsia="宋体" w:cs="宋体"/>
          <w:b w:val="0"/>
          <w:bCs w:val="0"/>
          <w:sz w:val="28"/>
          <w:szCs w:val="28"/>
          <w:lang w:val="en-US" w:eastAsia="zh-CN"/>
        </w:rPr>
        <w:t>名称：宁夏中世联众工程咨询有限公司</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地址：银川市金凤区新昌西路金钻名座财富中心</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联系方式：0951-8362662</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邮箱：nxzslz@126.com</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3.项目联系方式</w:t>
      </w:r>
      <w:bookmarkEnd w:id="2"/>
      <w:bookmarkEnd w:id="3"/>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采购项目联系人：马梅</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电话：0951-5982449</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代理机构项目联系人：赵启超   郭静</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宋体" w:hAnsi="宋体" w:eastAsia="宋体" w:cs="宋体"/>
          <w:bCs/>
          <w:color w:val="000000"/>
          <w:sz w:val="24"/>
          <w:lang w:val="en-US" w:eastAsia="zh-CN"/>
        </w:rPr>
      </w:pPr>
      <w:r>
        <w:rPr>
          <w:rFonts w:hint="eastAsia" w:ascii="宋体" w:hAnsi="宋体" w:eastAsia="宋体" w:cs="宋体"/>
          <w:b w:val="0"/>
          <w:bCs w:val="0"/>
          <w:sz w:val="28"/>
          <w:szCs w:val="28"/>
          <w:lang w:val="en-US" w:eastAsia="zh-CN"/>
        </w:rPr>
        <w:t>电话：0951-8362662</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Style w:val="10"/>
          <w:rFonts w:hint="eastAsia" w:ascii="宋体" w:hAnsi="宋体" w:eastAsia="宋体" w:cs="宋体"/>
          <w:b w:val="0"/>
          <w:color w:val="auto"/>
          <w:sz w:val="28"/>
          <w:szCs w:val="28"/>
          <w:lang w:val="en-US" w:eastAsia="zh-CN"/>
        </w:rPr>
      </w:pPr>
      <w:r>
        <w:rPr>
          <w:rStyle w:val="10"/>
          <w:rFonts w:hint="eastAsia" w:ascii="宋体" w:hAnsi="宋体" w:eastAsia="宋体" w:cs="宋体"/>
          <w:b w:val="0"/>
          <w:color w:val="auto"/>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Style w:val="10"/>
          <w:rFonts w:hint="eastAsia" w:ascii="宋体" w:hAnsi="宋体" w:eastAsia="宋体" w:cs="宋体"/>
          <w:b w:val="0"/>
          <w:color w:val="auto"/>
          <w:sz w:val="28"/>
          <w:szCs w:val="28"/>
          <w:lang w:val="en-US" w:eastAsia="zh-CN"/>
        </w:rPr>
      </w:pPr>
    </w:p>
    <w:p>
      <w:pPr>
        <w:keepNext w:val="0"/>
        <w:keepLines w:val="0"/>
        <w:pageBreakBefore w:val="0"/>
        <w:widowControl w:val="0"/>
        <w:kinsoku/>
        <w:wordWrap/>
        <w:overflowPunct/>
        <w:topLinePunct w:val="0"/>
        <w:autoSpaceDE/>
        <w:autoSpaceDN/>
        <w:bidi w:val="0"/>
        <w:adjustRightInd w:val="0"/>
        <w:snapToGrid w:val="0"/>
        <w:spacing w:line="560" w:lineRule="exact"/>
        <w:jc w:val="right"/>
        <w:textAlignment w:val="auto"/>
        <w:rPr>
          <w:rStyle w:val="10"/>
          <w:rFonts w:hint="eastAsia" w:ascii="宋体" w:hAnsi="宋体" w:eastAsia="宋体" w:cs="宋体"/>
          <w:color w:val="auto"/>
          <w:sz w:val="28"/>
          <w:szCs w:val="28"/>
        </w:rPr>
      </w:pPr>
      <w:r>
        <w:rPr>
          <w:rStyle w:val="10"/>
          <w:rFonts w:hint="eastAsia" w:ascii="宋体" w:hAnsi="宋体" w:eastAsia="宋体" w:cs="宋体"/>
          <w:b w:val="0"/>
          <w:color w:val="auto"/>
          <w:sz w:val="28"/>
          <w:szCs w:val="28"/>
          <w:lang w:val="en-US" w:eastAsia="zh-CN"/>
        </w:rPr>
        <w:t>宁夏中世联众工程咨询有限公司</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sz w:val="28"/>
          <w:szCs w:val="28"/>
          <w:lang w:val="en-US" w:eastAsia="zh-CN"/>
        </w:rPr>
      </w:pPr>
      <w:r>
        <w:rPr>
          <w:rStyle w:val="10"/>
          <w:rFonts w:hint="eastAsia" w:ascii="宋体" w:hAnsi="宋体" w:eastAsia="宋体" w:cs="宋体"/>
          <w:b w:val="0"/>
          <w:color w:val="auto"/>
          <w:sz w:val="28"/>
          <w:szCs w:val="28"/>
          <w:lang w:val="en-US" w:eastAsia="zh-CN"/>
        </w:rPr>
        <w:t xml:space="preserve">                                 </w:t>
      </w:r>
      <w:r>
        <w:rPr>
          <w:rStyle w:val="10"/>
          <w:rFonts w:hint="eastAsia" w:ascii="宋体" w:hAnsi="宋体" w:eastAsia="宋体" w:cs="宋体"/>
          <w:b w:val="0"/>
          <w:color w:val="auto"/>
          <w:sz w:val="28"/>
          <w:szCs w:val="28"/>
        </w:rPr>
        <w:t>202</w:t>
      </w:r>
      <w:r>
        <w:rPr>
          <w:rStyle w:val="10"/>
          <w:rFonts w:hint="eastAsia" w:ascii="宋体" w:hAnsi="宋体" w:eastAsia="宋体" w:cs="宋体"/>
          <w:b w:val="0"/>
          <w:color w:val="auto"/>
          <w:sz w:val="28"/>
          <w:szCs w:val="28"/>
          <w:lang w:val="en-US" w:eastAsia="zh-CN"/>
        </w:rPr>
        <w:t>3</w:t>
      </w:r>
      <w:r>
        <w:rPr>
          <w:rStyle w:val="10"/>
          <w:rFonts w:hint="eastAsia" w:ascii="宋体" w:hAnsi="宋体" w:eastAsia="宋体" w:cs="宋体"/>
          <w:b w:val="0"/>
          <w:color w:val="auto"/>
          <w:sz w:val="28"/>
          <w:szCs w:val="28"/>
        </w:rPr>
        <w:t>年</w:t>
      </w:r>
      <w:r>
        <w:rPr>
          <w:rStyle w:val="10"/>
          <w:rFonts w:hint="eastAsia" w:ascii="宋体" w:hAnsi="宋体" w:eastAsia="宋体" w:cs="宋体"/>
          <w:b w:val="0"/>
          <w:color w:val="auto"/>
          <w:sz w:val="28"/>
          <w:szCs w:val="28"/>
          <w:lang w:val="en-US" w:eastAsia="zh-CN"/>
        </w:rPr>
        <w:t>12</w:t>
      </w:r>
      <w:r>
        <w:rPr>
          <w:rStyle w:val="10"/>
          <w:rFonts w:hint="eastAsia" w:ascii="宋体" w:hAnsi="宋体" w:eastAsia="宋体" w:cs="宋体"/>
          <w:b w:val="0"/>
          <w:color w:val="auto"/>
          <w:sz w:val="28"/>
          <w:szCs w:val="28"/>
        </w:rPr>
        <w:t>月</w:t>
      </w:r>
      <w:r>
        <w:rPr>
          <w:rStyle w:val="10"/>
          <w:rFonts w:hint="eastAsia" w:ascii="宋体" w:hAnsi="宋体" w:cs="宋体"/>
          <w:b w:val="0"/>
          <w:color w:val="auto"/>
          <w:sz w:val="28"/>
          <w:szCs w:val="28"/>
          <w:lang w:val="en-US" w:eastAsia="zh-CN"/>
        </w:rPr>
        <w:t>1</w:t>
      </w:r>
      <w:r>
        <w:rPr>
          <w:rStyle w:val="10"/>
          <w:rFonts w:hint="eastAsia" w:ascii="宋体" w:hAnsi="宋体" w:eastAsia="宋体" w:cs="宋体"/>
          <w:b w:val="0"/>
          <w:color w:val="auto"/>
          <w:sz w:val="28"/>
          <w:szCs w:val="28"/>
        </w:rPr>
        <w:t>日</w:t>
      </w:r>
    </w:p>
    <w:sectPr>
      <w:pgSz w:w="11906" w:h="16838"/>
      <w:pgMar w:top="1440" w:right="1644" w:bottom="1440" w:left="164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monospace">
    <w:altName w:val="Segoe Print"/>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ZjYmRhNzAzMTk3MGIwMTI1MmMyY2NjOTRhOWRlMzMifQ=="/>
  </w:docVars>
  <w:rsids>
    <w:rsidRoot w:val="00000000"/>
    <w:rsid w:val="0C213F59"/>
    <w:rsid w:val="0C407CAE"/>
    <w:rsid w:val="0CDC236A"/>
    <w:rsid w:val="0EE978C9"/>
    <w:rsid w:val="0F1A1339"/>
    <w:rsid w:val="101A207C"/>
    <w:rsid w:val="13502915"/>
    <w:rsid w:val="164351AB"/>
    <w:rsid w:val="18B71157"/>
    <w:rsid w:val="1A651D8B"/>
    <w:rsid w:val="1DBE272D"/>
    <w:rsid w:val="1E5500C1"/>
    <w:rsid w:val="1E7D5244"/>
    <w:rsid w:val="1EC042FE"/>
    <w:rsid w:val="22744975"/>
    <w:rsid w:val="27433232"/>
    <w:rsid w:val="2CBC2A80"/>
    <w:rsid w:val="2D932024"/>
    <w:rsid w:val="32EF48D9"/>
    <w:rsid w:val="3A7323B7"/>
    <w:rsid w:val="42B16A4D"/>
    <w:rsid w:val="456B28EB"/>
    <w:rsid w:val="46551D73"/>
    <w:rsid w:val="497B5514"/>
    <w:rsid w:val="4FAF573D"/>
    <w:rsid w:val="535D0E53"/>
    <w:rsid w:val="58EF132D"/>
    <w:rsid w:val="5D6F6D55"/>
    <w:rsid w:val="603659A3"/>
    <w:rsid w:val="60BF21A6"/>
    <w:rsid w:val="6BFF5795"/>
    <w:rsid w:val="6C342E8A"/>
    <w:rsid w:val="6D997745"/>
    <w:rsid w:val="70FD72B4"/>
    <w:rsid w:val="718524BB"/>
    <w:rsid w:val="76535453"/>
    <w:rsid w:val="78D25EF1"/>
    <w:rsid w:val="7E663D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5">
    <w:name w:val="Body Text"/>
    <w:basedOn w:val="1"/>
    <w:next w:val="1"/>
    <w:qFormat/>
    <w:uiPriority w:val="0"/>
    <w:pPr>
      <w:tabs>
        <w:tab w:val="left" w:pos="567"/>
      </w:tabs>
      <w:spacing w:before="120" w:line="22" w:lineRule="atLeast"/>
    </w:pPr>
    <w:rPr>
      <w:rFonts w:ascii="宋体" w:hAnsi="宋体"/>
      <w:sz w:val="24"/>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paragraph" w:styleId="7">
    <w:name w:val="Title"/>
    <w:basedOn w:val="1"/>
    <w:next w:val="1"/>
    <w:qFormat/>
    <w:uiPriority w:val="0"/>
    <w:pPr>
      <w:spacing w:before="240" w:beforeLines="0" w:after="60" w:afterLines="0"/>
      <w:jc w:val="center"/>
      <w:outlineLvl w:val="0"/>
    </w:pPr>
    <w:rPr>
      <w:rFonts w:ascii="Cambria" w:hAnsi="Cambria"/>
      <w:b/>
      <w:bCs/>
      <w:sz w:val="32"/>
      <w:szCs w:val="32"/>
    </w:rPr>
  </w:style>
  <w:style w:type="character" w:styleId="10">
    <w:name w:val="Strong"/>
    <w:basedOn w:val="9"/>
    <w:qFormat/>
    <w:uiPriority w:val="0"/>
    <w:rPr>
      <w:b/>
    </w:rPr>
  </w:style>
  <w:style w:type="character" w:styleId="11">
    <w:name w:val="FollowedHyperlink"/>
    <w:basedOn w:val="9"/>
    <w:qFormat/>
    <w:uiPriority w:val="0"/>
    <w:rPr>
      <w:rFonts w:hint="eastAsia" w:ascii="微软雅黑" w:hAnsi="微软雅黑" w:eastAsia="微软雅黑" w:cs="微软雅黑"/>
      <w:color w:val="02396F"/>
      <w:u w:val="single"/>
    </w:rPr>
  </w:style>
  <w:style w:type="character" w:styleId="12">
    <w:name w:val="HTML Definition"/>
    <w:basedOn w:val="9"/>
    <w:qFormat/>
    <w:uiPriority w:val="0"/>
  </w:style>
  <w:style w:type="character" w:styleId="13">
    <w:name w:val="HTML Typewriter"/>
    <w:basedOn w:val="9"/>
    <w:qFormat/>
    <w:uiPriority w:val="0"/>
    <w:rPr>
      <w:rFonts w:hint="default" w:ascii="monospace" w:hAnsi="monospace" w:eastAsia="monospace" w:cs="monospace"/>
      <w:sz w:val="20"/>
    </w:rPr>
  </w:style>
  <w:style w:type="character" w:styleId="14">
    <w:name w:val="HTML Acronym"/>
    <w:basedOn w:val="9"/>
    <w:qFormat/>
    <w:uiPriority w:val="0"/>
  </w:style>
  <w:style w:type="character" w:styleId="15">
    <w:name w:val="HTML Variable"/>
    <w:basedOn w:val="9"/>
    <w:qFormat/>
    <w:uiPriority w:val="0"/>
  </w:style>
  <w:style w:type="character" w:styleId="16">
    <w:name w:val="Hyperlink"/>
    <w:basedOn w:val="9"/>
    <w:qFormat/>
    <w:uiPriority w:val="0"/>
    <w:rPr>
      <w:rFonts w:hint="eastAsia" w:ascii="微软雅黑" w:hAnsi="微软雅黑" w:eastAsia="微软雅黑" w:cs="微软雅黑"/>
      <w:color w:val="02396F"/>
      <w:u w:val="single"/>
    </w:rPr>
  </w:style>
  <w:style w:type="character" w:styleId="17">
    <w:name w:val="HTML Code"/>
    <w:basedOn w:val="9"/>
    <w:qFormat/>
    <w:uiPriority w:val="0"/>
    <w:rPr>
      <w:rFonts w:ascii="monospace" w:hAnsi="monospace" w:eastAsia="monospace" w:cs="monospace"/>
      <w:sz w:val="20"/>
    </w:rPr>
  </w:style>
  <w:style w:type="character" w:styleId="18">
    <w:name w:val="HTML Cite"/>
    <w:basedOn w:val="9"/>
    <w:qFormat/>
    <w:uiPriority w:val="0"/>
  </w:style>
  <w:style w:type="character" w:styleId="19">
    <w:name w:val="HTML Keyboard"/>
    <w:basedOn w:val="9"/>
    <w:qFormat/>
    <w:uiPriority w:val="0"/>
    <w:rPr>
      <w:rFonts w:hint="default" w:ascii="monospace" w:hAnsi="monospace" w:eastAsia="monospace" w:cs="monospace"/>
      <w:sz w:val="20"/>
    </w:rPr>
  </w:style>
  <w:style w:type="character" w:styleId="20">
    <w:name w:val="HTML Sample"/>
    <w:basedOn w:val="9"/>
    <w:qFormat/>
    <w:uiPriority w:val="0"/>
    <w:rPr>
      <w:rFonts w:hint="default" w:ascii="monospace" w:hAnsi="monospace" w:eastAsia="monospace" w:cs="monospace"/>
    </w:rPr>
  </w:style>
  <w:style w:type="character" w:customStyle="1" w:styleId="21">
    <w:name w:val="qxdate"/>
    <w:basedOn w:val="9"/>
    <w:qFormat/>
    <w:uiPriority w:val="0"/>
    <w:rPr>
      <w:color w:val="333333"/>
      <w:sz w:val="12"/>
      <w:szCs w:val="12"/>
    </w:rPr>
  </w:style>
  <w:style w:type="character" w:customStyle="1" w:styleId="22">
    <w:name w:val="cfdate"/>
    <w:basedOn w:val="9"/>
    <w:qFormat/>
    <w:uiPriority w:val="0"/>
    <w:rPr>
      <w:color w:val="333333"/>
      <w:sz w:val="12"/>
      <w:szCs w:val="12"/>
    </w:rPr>
  </w:style>
  <w:style w:type="character" w:customStyle="1" w:styleId="23">
    <w:name w:val="gjfg"/>
    <w:basedOn w:val="9"/>
    <w:qFormat/>
    <w:uiPriority w:val="0"/>
  </w:style>
  <w:style w:type="character" w:customStyle="1" w:styleId="24">
    <w:name w:val="redfilefwwh"/>
    <w:basedOn w:val="9"/>
    <w:qFormat/>
    <w:uiPriority w:val="0"/>
    <w:rPr>
      <w:color w:val="BA2636"/>
      <w:sz w:val="12"/>
      <w:szCs w:val="12"/>
    </w:rPr>
  </w:style>
  <w:style w:type="character" w:customStyle="1" w:styleId="25">
    <w:name w:val="next2"/>
    <w:basedOn w:val="9"/>
    <w:qFormat/>
    <w:uiPriority w:val="0"/>
    <w:rPr>
      <w:rFonts w:ascii="微软雅黑" w:hAnsi="微软雅黑" w:eastAsia="微软雅黑" w:cs="微软雅黑"/>
      <w:sz w:val="14"/>
      <w:szCs w:val="14"/>
    </w:rPr>
  </w:style>
  <w:style w:type="character" w:customStyle="1" w:styleId="26">
    <w:name w:val="displayarti"/>
    <w:basedOn w:val="9"/>
    <w:qFormat/>
    <w:uiPriority w:val="0"/>
    <w:rPr>
      <w:color w:val="FFFFFF"/>
      <w:shd w:val="clear" w:fill="A00000"/>
    </w:rPr>
  </w:style>
  <w:style w:type="character" w:customStyle="1" w:styleId="27">
    <w:name w:val="redfilenumber"/>
    <w:basedOn w:val="9"/>
    <w:qFormat/>
    <w:uiPriority w:val="0"/>
    <w:rPr>
      <w:color w:val="BA2636"/>
      <w:sz w:val="12"/>
      <w:szCs w:val="12"/>
    </w:rPr>
  </w:style>
  <w:style w:type="character" w:customStyle="1" w:styleId="28">
    <w:name w:val="prev"/>
    <w:basedOn w:val="9"/>
    <w:qFormat/>
    <w:uiPriority w:val="0"/>
    <w:rPr>
      <w:rFonts w:hint="eastAsia" w:ascii="微软雅黑" w:hAnsi="微软雅黑" w:eastAsia="微软雅黑" w:cs="微软雅黑"/>
      <w:sz w:val="14"/>
      <w:szCs w:val="14"/>
    </w:rPr>
  </w:style>
  <w:style w:type="character" w:customStyle="1" w:styleId="29">
    <w:name w:val="prev1"/>
    <w:basedOn w:val="9"/>
    <w:qFormat/>
    <w:uiPriority w:val="0"/>
    <w:rPr>
      <w:color w:val="888888"/>
    </w:rPr>
  </w:style>
  <w:style w:type="character" w:customStyle="1" w:styleId="30">
    <w:name w:val="next3"/>
    <w:basedOn w:val="9"/>
    <w:qFormat/>
    <w:uiPriority w:val="0"/>
    <w:rPr>
      <w:color w:val="888888"/>
    </w:rPr>
  </w:style>
  <w:style w:type="character" w:customStyle="1" w:styleId="31">
    <w:name w:val="prev2"/>
    <w:basedOn w:val="9"/>
    <w:qFormat/>
    <w:uiPriority w:val="0"/>
    <w:rPr>
      <w:rFonts w:hint="eastAsia" w:ascii="微软雅黑" w:hAnsi="微软雅黑" w:eastAsia="微软雅黑" w:cs="微软雅黑"/>
      <w:sz w:val="14"/>
      <w:szCs w:val="14"/>
    </w:rPr>
  </w:style>
  <w:style w:type="character" w:customStyle="1" w:styleId="32">
    <w:name w:val="prev3"/>
    <w:basedOn w:val="9"/>
    <w:qFormat/>
    <w:uiPriority w:val="0"/>
    <w:rPr>
      <w:color w:val="888888"/>
    </w:rPr>
  </w:style>
  <w:style w:type="character" w:customStyle="1" w:styleId="33">
    <w:name w:val="next"/>
    <w:basedOn w:val="9"/>
    <w:qFormat/>
    <w:uiPriority w:val="0"/>
    <w:rPr>
      <w:rFonts w:ascii="微软雅黑" w:hAnsi="微软雅黑" w:eastAsia="微软雅黑" w:cs="微软雅黑"/>
      <w:sz w:val="14"/>
      <w:szCs w:val="14"/>
    </w:rPr>
  </w:style>
  <w:style w:type="character" w:customStyle="1" w:styleId="34">
    <w:name w:val="next1"/>
    <w:basedOn w:val="9"/>
    <w:qFormat/>
    <w:uiPriority w:val="0"/>
    <w:rPr>
      <w:color w:val="88888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344</Words>
  <Characters>436</Characters>
  <Lines>0</Lines>
  <Paragraphs>0</Paragraphs>
  <TotalTime>6</TotalTime>
  <ScaleCrop>false</ScaleCrop>
  <LinksUpToDate>false</LinksUpToDate>
  <CharactersWithSpaces>462</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2021-07-06T09:13:00Z</dcterms:created>
  <dc:creator>Lenovo</dc:creator>
  <cp:lastModifiedBy>清泪无痕</cp:lastModifiedBy>
  <cp:lastPrinted>2023-11-30T06:20:00Z</cp:lastPrinted>
  <dcterms:modified xsi:type="dcterms:W3CDTF">2023-12-01T09:50:51Z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943C8C876083447D919887BB1EB4300C_13</vt:lpwstr>
  </property>
</Properties>
</file>